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A9" w:rsidRDefault="001C7E63" w:rsidP="00A01F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Разработка </w:t>
      </w:r>
      <w:r w:rsidR="006A61DB" w:rsidRPr="00864173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синтетических 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лигандов пептидной природы</w:t>
      </w:r>
      <w:r w:rsidR="006A61DB" w:rsidRPr="00864173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для связывания </w:t>
      </w:r>
      <w:r w:rsidR="00386533" w:rsidRPr="00864173">
        <w:rPr>
          <w:rFonts w:ascii="Times New Roman" w:hAnsi="Times New Roman" w:cs="Times New Roman"/>
          <w:b/>
          <w:caps/>
          <w:sz w:val="28"/>
          <w:szCs w:val="28"/>
          <w:lang w:val="ru-RU"/>
        </w:rPr>
        <w:t>интерлейкина 6</w:t>
      </w:r>
    </w:p>
    <w:p w:rsidR="00864173" w:rsidRPr="00A01FFE" w:rsidRDefault="00864173" w:rsidP="00A01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1FFE">
        <w:rPr>
          <w:rFonts w:ascii="Times New Roman" w:hAnsi="Times New Roman" w:cs="Times New Roman"/>
          <w:sz w:val="28"/>
          <w:szCs w:val="28"/>
          <w:lang w:val="ru-RU"/>
        </w:rPr>
        <w:t>Рябцева Т.В.</w:t>
      </w:r>
    </w:p>
    <w:p w:rsidR="00A01FFE" w:rsidRDefault="00864173" w:rsidP="00A01F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3D49">
        <w:rPr>
          <w:rFonts w:ascii="Times New Roman" w:hAnsi="Times New Roman" w:cs="Times New Roman"/>
          <w:i/>
          <w:sz w:val="28"/>
          <w:szCs w:val="28"/>
          <w:lang w:val="ru-RU"/>
        </w:rPr>
        <w:t>Белорусский государственный медицинский университет, научно-исследовательская часть, научная группа гем</w:t>
      </w:r>
      <w:proofErr w:type="gramStart"/>
      <w:r w:rsidRPr="00E83D49">
        <w:rPr>
          <w:rFonts w:ascii="Times New Roman" w:hAnsi="Times New Roman" w:cs="Times New Roman"/>
          <w:i/>
          <w:sz w:val="28"/>
          <w:szCs w:val="28"/>
          <w:lang w:val="ru-RU"/>
        </w:rPr>
        <w:t>о-</w:t>
      </w:r>
      <w:proofErr w:type="gramEnd"/>
      <w:r w:rsidRPr="00E83D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proofErr w:type="spellStart"/>
      <w:r w:rsidRPr="00E83D49">
        <w:rPr>
          <w:rFonts w:ascii="Times New Roman" w:hAnsi="Times New Roman" w:cs="Times New Roman"/>
          <w:i/>
          <w:sz w:val="28"/>
          <w:szCs w:val="28"/>
          <w:lang w:val="ru-RU"/>
        </w:rPr>
        <w:t>лимфосорбции</w:t>
      </w:r>
      <w:proofErr w:type="spellEnd"/>
      <w:r w:rsidR="00E83D49" w:rsidRPr="00E83D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</w:p>
    <w:p w:rsidR="00864173" w:rsidRPr="00E83D49" w:rsidRDefault="00E83D49" w:rsidP="00A01F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83D49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proofErr w:type="gramStart"/>
      <w:r w:rsidRPr="00E83D49">
        <w:rPr>
          <w:rFonts w:ascii="Times New Roman" w:hAnsi="Times New Roman" w:cs="Times New Roman"/>
          <w:i/>
          <w:sz w:val="28"/>
          <w:szCs w:val="28"/>
          <w:lang w:val="ru-RU"/>
        </w:rPr>
        <w:t>.М</w:t>
      </w:r>
      <w:proofErr w:type="gramEnd"/>
      <w:r w:rsidRPr="00E83D49">
        <w:rPr>
          <w:rFonts w:ascii="Times New Roman" w:hAnsi="Times New Roman" w:cs="Times New Roman"/>
          <w:i/>
          <w:sz w:val="28"/>
          <w:szCs w:val="28"/>
          <w:lang w:val="ru-RU"/>
        </w:rPr>
        <w:t>инск</w:t>
      </w:r>
      <w:proofErr w:type="spellEnd"/>
      <w:r w:rsidR="000517D7">
        <w:rPr>
          <w:rFonts w:ascii="Times New Roman" w:hAnsi="Times New Roman" w:cs="Times New Roman"/>
          <w:i/>
          <w:sz w:val="28"/>
          <w:szCs w:val="28"/>
          <w:lang w:val="ru-RU"/>
        </w:rPr>
        <w:t>, Беларусь</w:t>
      </w:r>
    </w:p>
    <w:p w:rsidR="00A01FFE" w:rsidRDefault="00A01FFE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51305" w:rsidRDefault="00E51305" w:rsidP="00864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0E91" w:rsidRPr="00864173" w:rsidRDefault="00E83D49" w:rsidP="0086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83D49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Актуальность.</w:t>
      </w:r>
      <w:r w:rsidR="006076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86533" w:rsidRPr="00864173">
        <w:rPr>
          <w:rFonts w:ascii="Times New Roman" w:hAnsi="Times New Roman" w:cs="Times New Roman"/>
          <w:sz w:val="28"/>
          <w:szCs w:val="28"/>
          <w:lang w:val="ru-RU"/>
        </w:rPr>
        <w:t>Интерлейкин</w:t>
      </w:r>
      <w:proofErr w:type="spellEnd"/>
      <w:r w:rsidR="00386533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r w:rsidR="002F0E91" w:rsidRPr="0086417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3C04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ИЛ-6, </w:t>
      </w:r>
      <w:r w:rsidR="002F0E91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IL-6) характеризуется широким спектром действия как на клеткииммунной системы, так и на клетки организма в целом, оказывая </w:t>
      </w:r>
      <w:proofErr w:type="spellStart"/>
      <w:r w:rsidR="002F0E91" w:rsidRPr="00864173">
        <w:rPr>
          <w:rFonts w:ascii="Times New Roman" w:hAnsi="Times New Roman" w:cs="Times New Roman"/>
          <w:sz w:val="28"/>
          <w:szCs w:val="28"/>
          <w:lang w:val="ru-RU"/>
        </w:rPr>
        <w:t>гормоноподобный</w:t>
      </w:r>
      <w:proofErr w:type="spellEnd"/>
      <w:r w:rsidR="002F0E91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эффект и поддерживая гомеостатические процессы. В зависимости от микроокружения данный цитокин может </w:t>
      </w:r>
      <w:r w:rsidR="00941C8F" w:rsidRPr="00864173">
        <w:rPr>
          <w:rFonts w:ascii="Times New Roman" w:hAnsi="Times New Roman" w:cs="Times New Roman"/>
          <w:sz w:val="28"/>
          <w:szCs w:val="28"/>
          <w:lang w:val="ru-RU"/>
        </w:rPr>
        <w:t>проявлять</w:t>
      </w:r>
      <w:r w:rsidR="002F0E91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и про-, и </w:t>
      </w:r>
      <w:proofErr w:type="spellStart"/>
      <w:r w:rsidR="002F0E91" w:rsidRPr="00864173">
        <w:rPr>
          <w:rFonts w:ascii="Times New Roman" w:hAnsi="Times New Roman" w:cs="Times New Roman"/>
          <w:sz w:val="28"/>
          <w:szCs w:val="28"/>
          <w:lang w:val="ru-RU"/>
        </w:rPr>
        <w:t>антивоспалительные</w:t>
      </w:r>
      <w:r w:rsidR="00941C8F" w:rsidRPr="00864173">
        <w:rPr>
          <w:rFonts w:ascii="Times New Roman" w:hAnsi="Times New Roman" w:cs="Times New Roman"/>
          <w:sz w:val="28"/>
          <w:szCs w:val="28"/>
          <w:lang w:val="ru-RU"/>
        </w:rPr>
        <w:t>свойства</w:t>
      </w:r>
      <w:proofErr w:type="spellEnd"/>
      <w:r w:rsidR="002F0E91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.  В настоящее время </w:t>
      </w:r>
      <w:r w:rsidR="002F0E91" w:rsidRPr="00864173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="002F0E91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6 рассматривается в качестве перспективной мишени </w:t>
      </w:r>
      <w:r w:rsidR="00941C8F" w:rsidRPr="00864173">
        <w:rPr>
          <w:rFonts w:ascii="Times New Roman" w:hAnsi="Times New Roman" w:cs="Times New Roman"/>
          <w:sz w:val="28"/>
          <w:szCs w:val="28"/>
          <w:lang w:val="ru-RU"/>
        </w:rPr>
        <w:t>для разработки противовосп</w:t>
      </w:r>
      <w:r w:rsidR="00FA74FD" w:rsidRPr="0086417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41C8F" w:rsidRPr="00864173">
        <w:rPr>
          <w:rFonts w:ascii="Times New Roman" w:hAnsi="Times New Roman" w:cs="Times New Roman"/>
          <w:sz w:val="28"/>
          <w:szCs w:val="28"/>
          <w:lang w:val="ru-RU"/>
        </w:rPr>
        <w:t>лительной терапии при многих патологических состояниях (сепсис, аутоиммунная патология, аллергические заболевания)</w:t>
      </w:r>
      <w:r w:rsidR="00740C07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="00941C8F" w:rsidRPr="008641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533" w:rsidRPr="00864173" w:rsidRDefault="003F3C04" w:rsidP="0086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ИЛ-6 продуцируется различными типами клеток, таких какТ-клетки, В-клетки, моноциты, фибробласты, </w:t>
      </w:r>
      <w:proofErr w:type="spellStart"/>
      <w:r w:rsidRPr="00864173">
        <w:rPr>
          <w:rFonts w:ascii="Times New Roman" w:hAnsi="Times New Roman" w:cs="Times New Roman"/>
          <w:sz w:val="28"/>
          <w:szCs w:val="28"/>
          <w:lang w:val="ru-RU"/>
        </w:rPr>
        <w:t>кератиноциты</w:t>
      </w:r>
      <w:proofErr w:type="spellEnd"/>
      <w:r w:rsidRPr="008641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07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эндотелиальные клетки, </w:t>
      </w:r>
      <w:proofErr w:type="spellStart"/>
      <w:r w:rsidRPr="00864173">
        <w:rPr>
          <w:rFonts w:ascii="Times New Roman" w:hAnsi="Times New Roman" w:cs="Times New Roman"/>
          <w:sz w:val="28"/>
          <w:szCs w:val="28"/>
          <w:lang w:val="ru-RU"/>
        </w:rPr>
        <w:t>мезангиальны</w:t>
      </w:r>
      <w:r w:rsidR="00FA74FD" w:rsidRPr="0086417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клет</w:t>
      </w:r>
      <w:r w:rsidR="00FA74FD" w:rsidRPr="00864173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4173">
        <w:rPr>
          <w:rFonts w:ascii="Times New Roman" w:hAnsi="Times New Roman" w:cs="Times New Roman"/>
          <w:sz w:val="28"/>
          <w:szCs w:val="28"/>
          <w:lang w:val="ru-RU"/>
        </w:rPr>
        <w:t>адипоцит</w:t>
      </w:r>
      <w:r w:rsidR="00FA74FD" w:rsidRPr="00864173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и некоторые</w:t>
      </w:r>
      <w:r w:rsidR="00607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опухолевые клетки. </w:t>
      </w:r>
      <w:r w:rsidR="00FA74FD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Рецептор ИЛ-6 (ИЛ-6Р, </w:t>
      </w:r>
      <w:r w:rsidRPr="00864173">
        <w:rPr>
          <w:rFonts w:ascii="Times New Roman" w:hAnsi="Times New Roman" w:cs="Times New Roman"/>
          <w:sz w:val="28"/>
          <w:szCs w:val="28"/>
          <w:lang w:val="ru-RU"/>
        </w:rPr>
        <w:t>IL-6R</w:t>
      </w:r>
      <w:r w:rsidR="00FA74FD" w:rsidRPr="0086417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в основном экспрессируется</w:t>
      </w:r>
      <w:r w:rsidR="00FA74FD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Т-клетк</w:t>
      </w:r>
      <w:r w:rsidR="00FA74FD" w:rsidRPr="00864173">
        <w:rPr>
          <w:rFonts w:ascii="Times New Roman" w:hAnsi="Times New Roman" w:cs="Times New Roman"/>
          <w:sz w:val="28"/>
          <w:szCs w:val="28"/>
          <w:lang w:val="ru-RU"/>
        </w:rPr>
        <w:t>ах, моноцитах</w:t>
      </w:r>
      <w:r w:rsidRPr="008641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A74FD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активированных В-клетках и нейтрофилах</w:t>
      </w:r>
      <w:r w:rsidRPr="008641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70AD" w:rsidRPr="00864173" w:rsidRDefault="00A070AD" w:rsidP="0086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Когда в 1986 году IL-6 был впервые идентифицирован, его основной характеристикой являлась способность индуцировать активацию и пролиферацию Т-клеток, а также участие в дифференцировке В-клеток в плазматические клетки. Сейчас ИЛ-6 рассматривается как </w:t>
      </w:r>
      <w:proofErr w:type="spellStart"/>
      <w:r w:rsidRPr="00864173">
        <w:rPr>
          <w:rFonts w:ascii="Times New Roman" w:hAnsi="Times New Roman" w:cs="Times New Roman"/>
          <w:sz w:val="28"/>
          <w:szCs w:val="28"/>
          <w:lang w:val="ru-RU"/>
        </w:rPr>
        <w:t>плейотропный</w:t>
      </w:r>
      <w:proofErr w:type="spellEnd"/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цитокин с </w:t>
      </w:r>
      <w:proofErr w:type="spellStart"/>
      <w:r w:rsidRPr="00864173">
        <w:rPr>
          <w:rFonts w:ascii="Times New Roman" w:hAnsi="Times New Roman" w:cs="Times New Roman"/>
          <w:sz w:val="28"/>
          <w:szCs w:val="28"/>
          <w:lang w:val="ru-RU"/>
        </w:rPr>
        <w:t>гормоноподобной</w:t>
      </w:r>
      <w:proofErr w:type="spellEnd"/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активностью, который участвует в патогенезе сосудистых заболеваний, нарушениях липидного обмена, резистентности к инсулину посредством влияния на регуляцию нейроэндокринной и нейропсихологической систем.  </w:t>
      </w:r>
    </w:p>
    <w:p w:rsidR="00A070AD" w:rsidRPr="00864173" w:rsidRDefault="00A070AD" w:rsidP="0086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Нормальные физиологические концентрации IL-6 в сыворотке крови человека являют</w:t>
      </w:r>
      <w:r w:rsidR="00864173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ся относительно низкими (1-5 </w:t>
      </w:r>
      <w:proofErr w:type="spellStart"/>
      <w:r w:rsidR="00864173" w:rsidRPr="00864173">
        <w:rPr>
          <w:rFonts w:ascii="Times New Roman" w:hAnsi="Times New Roman" w:cs="Times New Roman"/>
          <w:sz w:val="28"/>
          <w:szCs w:val="28"/>
          <w:lang w:val="ru-RU"/>
        </w:rPr>
        <w:t>пг</w:t>
      </w:r>
      <w:proofErr w:type="spellEnd"/>
      <w:r w:rsidR="00864173" w:rsidRPr="0086417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64173">
        <w:rPr>
          <w:rFonts w:ascii="Times New Roman" w:hAnsi="Times New Roman" w:cs="Times New Roman"/>
          <w:sz w:val="28"/>
          <w:szCs w:val="28"/>
          <w:lang w:val="ru-RU"/>
        </w:rPr>
        <w:t>мл), однако они быстро увеличиваются в условиях патологического процесса</w:t>
      </w:r>
      <w:r w:rsidR="00864173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и могут достигать величин в мг/мл. Во многих случаях ИЛ-6 является более чувствительным и ранним прогностическим маркеров развития воспаления, чем С-реактивный белок. </w:t>
      </w:r>
    </w:p>
    <w:p w:rsidR="004541AB" w:rsidRPr="004541AB" w:rsidRDefault="004541AB" w:rsidP="000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Участие ИЛ-6 доказано при таких заболеваниях как ревматоидный артрит, Болезнь </w:t>
      </w:r>
      <w:proofErr w:type="spellStart"/>
      <w:r w:rsidRPr="00864173">
        <w:rPr>
          <w:rFonts w:ascii="Times New Roman" w:hAnsi="Times New Roman" w:cs="Times New Roman"/>
          <w:sz w:val="28"/>
          <w:szCs w:val="28"/>
          <w:lang w:val="ru-RU"/>
        </w:rPr>
        <w:t>Каслмана</w:t>
      </w:r>
      <w:proofErr w:type="spellEnd"/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864173">
        <w:rPr>
          <w:rFonts w:ascii="Times New Roman" w:hAnsi="Times New Roman" w:cs="Times New Roman"/>
          <w:sz w:val="28"/>
          <w:szCs w:val="28"/>
          <w:lang w:val="ru-RU"/>
        </w:rPr>
        <w:t>мезангиальный</w:t>
      </w:r>
      <w:proofErr w:type="spellEnd"/>
      <w:r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пролиферативный </w:t>
      </w:r>
      <w:proofErr w:type="spellStart"/>
      <w:r w:rsidRPr="00864173">
        <w:rPr>
          <w:rFonts w:ascii="Times New Roman" w:hAnsi="Times New Roman" w:cs="Times New Roman"/>
          <w:sz w:val="28"/>
          <w:szCs w:val="28"/>
          <w:lang w:val="ru-RU"/>
        </w:rPr>
        <w:t>гломерулонефрит</w:t>
      </w:r>
      <w:proofErr w:type="spellEnd"/>
      <w:r w:rsidRPr="00864173">
        <w:rPr>
          <w:rFonts w:ascii="Times New Roman" w:hAnsi="Times New Roman" w:cs="Times New Roman"/>
          <w:sz w:val="28"/>
          <w:szCs w:val="28"/>
          <w:lang w:val="ru-RU"/>
        </w:rPr>
        <w:t>. Кроме того, ИЛ-6 является фактором роста некоторых опухолей, таких как множественная миелома и карцинома почки. ИЛ-6</w:t>
      </w:r>
      <w:r w:rsidR="0010330F" w:rsidRPr="00864173">
        <w:rPr>
          <w:rFonts w:ascii="Times New Roman" w:hAnsi="Times New Roman" w:cs="Times New Roman"/>
          <w:sz w:val="28"/>
          <w:szCs w:val="28"/>
          <w:lang w:val="ru-RU"/>
        </w:rPr>
        <w:t xml:space="preserve"> участвует в развитии кахексии, предположительно через стимуляцию синтеза белков острой фазы клетками печени.</w:t>
      </w:r>
    </w:p>
    <w:p w:rsidR="00CA7E07" w:rsidRPr="00CA7E07" w:rsidRDefault="00CA7E07" w:rsidP="000F51D0">
      <w:pPr>
        <w:tabs>
          <w:tab w:val="left" w:pos="3969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E07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в мировой медицинской практике разрабатан и успешно применяется препарат – Тоцилизумаб, представляющий собой рекомбинантное гуманизированное моноклональное антитело к человеческому рецептору IL-6 </w:t>
      </w:r>
      <w:r w:rsidR="00274392" w:rsidRPr="00274392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Pr="00CA7E07">
        <w:rPr>
          <w:rFonts w:ascii="Times New Roman" w:hAnsi="Times New Roman" w:cs="Times New Roman"/>
          <w:sz w:val="28"/>
          <w:szCs w:val="28"/>
          <w:lang w:val="ru-RU"/>
        </w:rPr>
        <w:t xml:space="preserve">. Однако применение препаратов на основе моноклональных антител связано с развитием целого ряда побочных эффектов: реакции гиперчувствительности замедленного типа, инфекционные осложнения (туберкулез, вирусные гепатиты), лимфопролиферативные заболевания, лейкопения, тромбоцитопения и </w:t>
      </w:r>
      <w:proofErr w:type="spellStart"/>
      <w:r w:rsidRPr="00CA7E07">
        <w:rPr>
          <w:rFonts w:ascii="Times New Roman" w:hAnsi="Times New Roman" w:cs="Times New Roman"/>
          <w:sz w:val="28"/>
          <w:szCs w:val="28"/>
          <w:lang w:val="ru-RU"/>
        </w:rPr>
        <w:t>нейтропения</w:t>
      </w:r>
      <w:proofErr w:type="spellEnd"/>
      <w:r w:rsidR="00C43311" w:rsidRPr="00C43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311" w:rsidRPr="00C43311">
        <w:rPr>
          <w:rFonts w:ascii="Times New Roman" w:hAnsi="Times New Roman" w:cs="Times New Roman"/>
          <w:sz w:val="28"/>
          <w:szCs w:val="28"/>
          <w:lang w:val="ru-RU"/>
        </w:rPr>
        <w:lastRenderedPageBreak/>
        <w:t>[3]</w:t>
      </w:r>
      <w:r w:rsidRPr="00CA7E07">
        <w:rPr>
          <w:rFonts w:ascii="Times New Roman" w:hAnsi="Times New Roman" w:cs="Times New Roman"/>
          <w:sz w:val="28"/>
          <w:szCs w:val="28"/>
          <w:lang w:val="ru-RU"/>
        </w:rPr>
        <w:t>. Кроме того, одним из важных недостатков лечения с применением моноклональных антител является стоимость. Таким образом, поиск новых способов регулирования концентрации провоспалительных цитокинов в плазме крови с использованием синтетических пептидных лигандов является актуальной и перспективной задачей современной медицинской науки. Во-первых, олигопептид является менее чужеродным антигеном, чем химерные моноклональные антитела, во-вторых – он более дешевый.</w:t>
      </w:r>
    </w:p>
    <w:p w:rsidR="00A01FFE" w:rsidRDefault="00A01FFE" w:rsidP="000F5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6343" w:rsidRPr="00006343" w:rsidRDefault="00006343" w:rsidP="000F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343">
        <w:rPr>
          <w:rFonts w:ascii="Times New Roman" w:hAnsi="Times New Roman" w:cs="Times New Roman"/>
          <w:b/>
          <w:sz w:val="28"/>
          <w:szCs w:val="28"/>
          <w:lang w:val="ru-RU"/>
        </w:rPr>
        <w:t>Целью</w:t>
      </w:r>
      <w:r w:rsidRPr="00006343">
        <w:rPr>
          <w:rFonts w:ascii="Times New Roman" w:hAnsi="Times New Roman" w:cs="Times New Roman"/>
          <w:sz w:val="28"/>
          <w:szCs w:val="28"/>
          <w:lang w:val="ru-RU"/>
        </w:rPr>
        <w:t xml:space="preserve"> работы являлось молекулярное моделирование пептидов для связывания ИЛ-6. Для достижения были решены следующие </w:t>
      </w:r>
      <w:r w:rsidRPr="0000634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006343">
        <w:rPr>
          <w:rFonts w:ascii="Times New Roman" w:hAnsi="Times New Roman" w:cs="Times New Roman"/>
          <w:sz w:val="28"/>
          <w:szCs w:val="28"/>
          <w:lang w:val="ru-RU"/>
        </w:rPr>
        <w:t xml:space="preserve"> изучены трехмерные модели молекулярных структур ИЛ6 в комплексе с рецептором к ИЛ-6 и </w:t>
      </w:r>
      <w:proofErr w:type="spellStart"/>
      <w:r w:rsidRPr="00006343">
        <w:rPr>
          <w:rFonts w:ascii="Times New Roman" w:hAnsi="Times New Roman" w:cs="Times New Roman"/>
          <w:sz w:val="28"/>
          <w:szCs w:val="28"/>
          <w:lang w:val="ru-RU"/>
        </w:rPr>
        <w:t>gp</w:t>
      </w:r>
      <w:proofErr w:type="spellEnd"/>
      <w:r w:rsidRPr="00006343">
        <w:rPr>
          <w:rFonts w:ascii="Times New Roman" w:hAnsi="Times New Roman" w:cs="Times New Roman"/>
          <w:sz w:val="28"/>
          <w:szCs w:val="28"/>
          <w:lang w:val="ru-RU"/>
        </w:rPr>
        <w:t xml:space="preserve"> 130, спрогнозированы структуры перспективных низкомолекулярных олигопептидов, проведена оценка свободной энергии связывания для отбора олигопептидов, способных максимально эффективно взаимодействовать с ИЛ-6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1FFE" w:rsidRDefault="00A01FFE" w:rsidP="00E83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CE0" w:rsidRPr="00E83D49" w:rsidRDefault="00047D57" w:rsidP="00E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D49">
        <w:rPr>
          <w:rFonts w:ascii="Times New Roman" w:hAnsi="Times New Roman" w:cs="Times New Roman"/>
          <w:b/>
          <w:sz w:val="28"/>
          <w:szCs w:val="28"/>
          <w:lang w:val="ru-RU"/>
        </w:rPr>
        <w:t>Материалы и методы.</w:t>
      </w:r>
      <w:r w:rsidR="006076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13CC2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пептидной последовательности в </w:t>
      </w:r>
      <w:r w:rsidR="00313CC2" w:rsidRPr="00085019">
        <w:rPr>
          <w:rFonts w:ascii="Times New Roman" w:hAnsi="Times New Roman" w:cs="Times New Roman"/>
          <w:sz w:val="28"/>
          <w:szCs w:val="28"/>
          <w:lang w:val="en-US"/>
        </w:rPr>
        <w:t>PDB</w:t>
      </w:r>
      <w:r w:rsidR="00313CC2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 формате проводили в программе </w:t>
      </w:r>
      <w:proofErr w:type="spellStart"/>
      <w:r w:rsidR="00313CC2" w:rsidRPr="00085019">
        <w:rPr>
          <w:rFonts w:ascii="Times New Roman" w:hAnsi="Times New Roman" w:cs="Times New Roman"/>
          <w:sz w:val="28"/>
          <w:szCs w:val="28"/>
          <w:lang w:val="en-US"/>
        </w:rPr>
        <w:t>PyMol</w:t>
      </w:r>
      <w:proofErr w:type="spellEnd"/>
      <w:r w:rsidR="00313CC2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. Визуализация комплекса лиганд-рецептор – в программе </w:t>
      </w:r>
      <w:r w:rsidR="00313CC2" w:rsidRPr="00085019">
        <w:rPr>
          <w:rFonts w:ascii="Times New Roman" w:hAnsi="Times New Roman" w:cs="Times New Roman"/>
          <w:sz w:val="28"/>
          <w:szCs w:val="28"/>
          <w:lang w:val="en-US"/>
        </w:rPr>
        <w:t>Chimera</w:t>
      </w:r>
      <w:r w:rsidR="00313CC2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. Молекулярный </w:t>
      </w:r>
      <w:proofErr w:type="spellStart"/>
      <w:r w:rsidR="00313CC2" w:rsidRPr="00085019">
        <w:rPr>
          <w:rFonts w:ascii="Times New Roman" w:hAnsi="Times New Roman" w:cs="Times New Roman"/>
          <w:sz w:val="28"/>
          <w:szCs w:val="28"/>
          <w:lang w:val="ru-RU"/>
        </w:rPr>
        <w:t>докинг</w:t>
      </w:r>
      <w:proofErr w:type="spellEnd"/>
      <w:r w:rsidR="00313CC2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 в программе </w:t>
      </w:r>
      <w:r w:rsidR="00313CC2" w:rsidRPr="00085019">
        <w:rPr>
          <w:rFonts w:ascii="Times New Roman" w:hAnsi="Times New Roman" w:cs="Times New Roman"/>
          <w:sz w:val="28"/>
          <w:szCs w:val="28"/>
          <w:lang w:val="en-US"/>
        </w:rPr>
        <w:t>Chimera</w:t>
      </w:r>
      <w:r w:rsidR="00313CC2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программного обеспечения </w:t>
      </w:r>
      <w:proofErr w:type="spellStart"/>
      <w:r w:rsidR="00313CC2" w:rsidRPr="00085019">
        <w:rPr>
          <w:rFonts w:ascii="Times New Roman" w:hAnsi="Times New Roman" w:cs="Times New Roman"/>
          <w:sz w:val="28"/>
          <w:szCs w:val="28"/>
          <w:lang w:val="en-US"/>
        </w:rPr>
        <w:t>AutodockVina</w:t>
      </w:r>
      <w:proofErr w:type="spellEnd"/>
      <w:r w:rsidR="00313CC2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AutoDock</w:t>
      </w:r>
      <w:proofErr w:type="spellEnd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выбран в качестве программы для моделирования, поскольку является наиболее часто цитируемой в литературе (примерно в 27% литературы по </w:t>
      </w:r>
      <w:proofErr w:type="spellStart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докингу</w:t>
      </w:r>
      <w:proofErr w:type="spellEnd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), кроме этого </w:t>
      </w:r>
      <w:proofErr w:type="spellStart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AutoDock</w:t>
      </w:r>
      <w:proofErr w:type="spellEnd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является бесплатной программой для образовательных учреждений. Для решения задач </w:t>
      </w:r>
      <w:proofErr w:type="spellStart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докинга</w:t>
      </w:r>
      <w:proofErr w:type="spellEnd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использовали модели белковых молекул, находящиеся в базе данных NCBI</w:t>
      </w:r>
      <w:r w:rsidR="00085019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.</w:t>
      </w:r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Модели представлены в виде </w:t>
      </w:r>
      <w:proofErr w:type="spellStart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pdb</w:t>
      </w:r>
      <w:proofErr w:type="spellEnd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-файлов (</w:t>
      </w:r>
      <w:proofErr w:type="spellStart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ProteinDataBank</w:t>
      </w:r>
      <w:proofErr w:type="spellEnd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) и содержат информацию о трехмерной структуре молекулы, полученную в результате различных методов исследования (X-</w:t>
      </w:r>
      <w:proofErr w:type="spellStart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raydiffraction</w:t>
      </w:r>
      <w:proofErr w:type="spellEnd"/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, NMR, гомологичное моделирование)</w:t>
      </w:r>
      <w:r w:rsidR="00C43311" w:rsidRPr="00C43311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[4]</w:t>
      </w:r>
      <w:r w:rsidR="00313CC2" w:rsidRPr="00085019">
        <w:rPr>
          <w:rFonts w:ascii="Times New Roman" w:eastAsia="ArialMT" w:hAnsi="Times New Roman" w:cs="Times New Roman"/>
          <w:sz w:val="28"/>
          <w:szCs w:val="28"/>
          <w:lang w:val="ru-RU"/>
        </w:rPr>
        <w:t>.</w:t>
      </w:r>
      <w:r w:rsidR="00085019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Для изучения и анализа использовали следующие структуры из </w:t>
      </w:r>
      <w:proofErr w:type="spellStart"/>
      <w:r w:rsidR="00085019" w:rsidRPr="00085019">
        <w:rPr>
          <w:rFonts w:ascii="Times New Roman" w:hAnsi="Times New Roman" w:cs="Times New Roman"/>
          <w:sz w:val="28"/>
          <w:szCs w:val="28"/>
          <w:lang w:val="en-US"/>
        </w:rPr>
        <w:t>ProteinDataBank</w:t>
      </w:r>
      <w:proofErr w:type="spellEnd"/>
      <w:r w:rsidR="00085019" w:rsidRPr="00085019">
        <w:rPr>
          <w:rFonts w:ascii="Times New Roman" w:hAnsi="Times New Roman" w:cs="Times New Roman"/>
          <w:sz w:val="28"/>
          <w:szCs w:val="28"/>
          <w:lang w:val="ru-RU"/>
        </w:rPr>
        <w:t>: 1</w:t>
      </w:r>
      <w:r w:rsidR="00085019" w:rsidRPr="000850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5019" w:rsidRPr="0008501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5019" w:rsidRPr="000850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85019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 (комплекс цитокина с </w:t>
      </w:r>
      <w:proofErr w:type="spellStart"/>
      <w:r w:rsidR="00085019" w:rsidRPr="00085019">
        <w:rPr>
          <w:rFonts w:ascii="Times New Roman" w:hAnsi="Times New Roman" w:cs="Times New Roman"/>
          <w:sz w:val="28"/>
          <w:szCs w:val="28"/>
          <w:lang w:val="ru-RU"/>
        </w:rPr>
        <w:t>цитокинсвязывающей</w:t>
      </w:r>
      <w:proofErr w:type="spellEnd"/>
      <w:r w:rsidR="00085019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 областью </w:t>
      </w:r>
      <w:proofErr w:type="spellStart"/>
      <w:r w:rsidR="00085019" w:rsidRPr="00085019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085019" w:rsidRPr="00085019">
        <w:rPr>
          <w:rFonts w:ascii="Times New Roman" w:hAnsi="Times New Roman" w:cs="Times New Roman"/>
          <w:sz w:val="28"/>
          <w:szCs w:val="28"/>
          <w:lang w:val="ru-RU"/>
        </w:rPr>
        <w:t>130) и 1</w:t>
      </w:r>
      <w:r w:rsidR="00085019" w:rsidRPr="00085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85019" w:rsidRPr="0008501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85019" w:rsidRPr="000850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85019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 (комплекс ИЛ6/рецептор ИЛ6/</w:t>
      </w:r>
      <w:proofErr w:type="spellStart"/>
      <w:r w:rsidR="00085019" w:rsidRPr="00085019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085019" w:rsidRPr="00085019">
        <w:rPr>
          <w:rFonts w:ascii="Times New Roman" w:hAnsi="Times New Roman" w:cs="Times New Roman"/>
          <w:sz w:val="28"/>
          <w:szCs w:val="28"/>
          <w:lang w:val="ru-RU"/>
        </w:rPr>
        <w:t>130).</w:t>
      </w:r>
      <w:r w:rsidR="00E7330A" w:rsidRPr="00085019">
        <w:rPr>
          <w:rFonts w:ascii="Times New Roman" w:hAnsi="Times New Roman" w:cs="Times New Roman"/>
          <w:sz w:val="28"/>
          <w:szCs w:val="28"/>
          <w:lang w:val="ru-RU"/>
        </w:rPr>
        <w:t xml:space="preserve">Статистическую обработку и построение графиков – </w:t>
      </w:r>
      <w:proofErr w:type="spellStart"/>
      <w:r w:rsidR="00E7330A" w:rsidRPr="00085019">
        <w:rPr>
          <w:rFonts w:ascii="Times New Roman" w:hAnsi="Times New Roman" w:cs="Times New Roman"/>
          <w:sz w:val="28"/>
          <w:szCs w:val="28"/>
          <w:lang w:val="en-US"/>
        </w:rPr>
        <w:t>GraphPadPrism</w:t>
      </w:r>
      <w:proofErr w:type="spellEnd"/>
      <w:r w:rsidR="00E7330A" w:rsidRPr="00085019">
        <w:rPr>
          <w:rFonts w:ascii="Times New Roman" w:hAnsi="Times New Roman" w:cs="Times New Roman"/>
          <w:sz w:val="28"/>
          <w:szCs w:val="28"/>
          <w:lang w:val="ru-RU"/>
        </w:rPr>
        <w:t>6.</w:t>
      </w:r>
    </w:p>
    <w:p w:rsidR="00A01FFE" w:rsidRDefault="00A01FFE" w:rsidP="00E83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330A" w:rsidRPr="00E83D49" w:rsidRDefault="00047D57" w:rsidP="00E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D49">
        <w:rPr>
          <w:rFonts w:ascii="Times New Roman" w:hAnsi="Times New Roman" w:cs="Times New Roman"/>
          <w:b/>
          <w:sz w:val="28"/>
          <w:szCs w:val="28"/>
          <w:lang w:val="ru-RU"/>
        </w:rPr>
        <w:t>Результаты и обсуждение.</w:t>
      </w:r>
      <w:r w:rsidR="006076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7330A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Методом визуального анализа выделяли область взаимодействия цитокина ИЛ6 с растворимым рецептором и </w:t>
      </w:r>
      <w:proofErr w:type="spellStart"/>
      <w:r w:rsidR="00E7330A" w:rsidRPr="00E83D49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E7330A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130. </w:t>
      </w:r>
      <w:r w:rsidR="00382D28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Область взаимодействия ИЛ6 с </w:t>
      </w:r>
      <w:proofErr w:type="spellStart"/>
      <w:r w:rsidR="00382D28" w:rsidRPr="00E83D49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382D28" w:rsidRPr="00E83D49">
        <w:rPr>
          <w:rFonts w:ascii="Times New Roman" w:hAnsi="Times New Roman" w:cs="Times New Roman"/>
          <w:sz w:val="28"/>
          <w:szCs w:val="28"/>
          <w:lang w:val="ru-RU"/>
        </w:rPr>
        <w:t>130 предполагает три точки соприкосновения. Для более подробного анализа были выделены следующие полипептиды:</w:t>
      </w:r>
    </w:p>
    <w:p w:rsidR="00382D28" w:rsidRPr="00E83D49" w:rsidRDefault="00382D28" w:rsidP="00E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D49">
        <w:rPr>
          <w:rFonts w:ascii="Times New Roman" w:hAnsi="Times New Roman" w:cs="Times New Roman"/>
          <w:sz w:val="28"/>
          <w:szCs w:val="28"/>
          <w:lang w:val="en-US"/>
        </w:rPr>
        <w:t>-X-Ile-Lys-X-Y-Ile- (1),</w:t>
      </w:r>
    </w:p>
    <w:p w:rsidR="00382D28" w:rsidRPr="00E83D49" w:rsidRDefault="00382D28" w:rsidP="00E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D49">
        <w:rPr>
          <w:rFonts w:ascii="Times New Roman" w:hAnsi="Times New Roman" w:cs="Times New Roman"/>
          <w:sz w:val="28"/>
          <w:szCs w:val="28"/>
          <w:lang w:val="en-US"/>
        </w:rPr>
        <w:t>-X-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en-US"/>
        </w:rPr>
        <w:t>Thr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en-US"/>
        </w:rPr>
        <w:t>-Val-Y-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en-US"/>
        </w:rPr>
        <w:t>Phe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en-US"/>
        </w:rPr>
        <w:t>-Z- (2),</w:t>
      </w:r>
    </w:p>
    <w:p w:rsidR="00382D28" w:rsidRPr="00E83D49" w:rsidRDefault="00382D28" w:rsidP="00E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D4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en-US"/>
        </w:rPr>
        <w:t>-X-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en-US"/>
        </w:rPr>
        <w:t>Ala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en-US"/>
        </w:rPr>
        <w:t>Thr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en-US"/>
        </w:rPr>
        <w:t>-Y-Lys-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en-US"/>
        </w:rPr>
        <w:t>Phe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en-US"/>
        </w:rPr>
        <w:t>Ala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en-US"/>
        </w:rPr>
        <w:t>-Asp- (3).</w:t>
      </w:r>
    </w:p>
    <w:p w:rsidR="00382D28" w:rsidRPr="00E83D49" w:rsidRDefault="00382D28" w:rsidP="00E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Далее измеряли расстояние между атомами аминокислот в выделенных последовательностях </w:t>
      </w:r>
      <w:r w:rsidR="00FF7995" w:rsidRPr="00E83D49">
        <w:rPr>
          <w:rFonts w:ascii="Times New Roman" w:hAnsi="Times New Roman" w:cs="Times New Roman"/>
          <w:sz w:val="28"/>
          <w:szCs w:val="28"/>
          <w:lang w:val="ru-RU"/>
        </w:rPr>
        <w:t>на gp</w:t>
      </w:r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130 и атомами аминокислот ИЛ6. </w:t>
      </w:r>
      <w:r w:rsidR="0092514C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Дальнейшее конструирование пептидов осуществляли на базе аминокислотных остатков </w:t>
      </w:r>
      <w:proofErr w:type="spellStart"/>
      <w:r w:rsidR="0092514C" w:rsidRPr="00E83D49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92514C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130 наиболее близко расположенных к ИЛ6. Оптимальное расстояние находилось в диапазоне от 2 до 4Å. </w:t>
      </w:r>
    </w:p>
    <w:p w:rsidR="0092514C" w:rsidRDefault="0092514C" w:rsidP="00E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Для молекулярного 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ru-RU"/>
        </w:rPr>
        <w:t>докинга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 были сконструированы 19 пептидов. Проведен анализ и вычислены энергии связывания сконструированных пептидов с ИЛ6 </w:t>
      </w:r>
      <w:r w:rsidRPr="00E83D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методом жесткого 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ru-RU"/>
        </w:rPr>
        <w:t>докинга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en-US"/>
        </w:rPr>
        <w:t>AutodockVina</w:t>
      </w:r>
      <w:proofErr w:type="spellEnd"/>
      <w:r w:rsidRPr="006076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 Полученные данные приведены в Таблице 1.</w:t>
      </w:r>
    </w:p>
    <w:p w:rsidR="00A01FFE" w:rsidRPr="00A01FFE" w:rsidRDefault="00FF7995" w:rsidP="00A01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Таблица 1. </w:t>
      </w:r>
    </w:p>
    <w:p w:rsidR="00E83D49" w:rsidRPr="00A01FFE" w:rsidRDefault="00FF7995" w:rsidP="00A01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Значения свободной энергии связывания </w:t>
      </w:r>
      <w:r w:rsidR="00C17182"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с ИЛ-6 </w:t>
      </w:r>
      <w:r w:rsidRPr="00A01FFE">
        <w:rPr>
          <w:rFonts w:ascii="Times New Roman" w:hAnsi="Times New Roman" w:cs="Times New Roman"/>
          <w:sz w:val="28"/>
          <w:szCs w:val="28"/>
          <w:lang w:val="ru-RU"/>
        </w:rPr>
        <w:t>пептидов</w:t>
      </w:r>
      <w:r w:rsidR="00C17182" w:rsidRPr="00A01FFE">
        <w:rPr>
          <w:rFonts w:ascii="Times New Roman" w:hAnsi="Times New Roman" w:cs="Times New Roman"/>
          <w:sz w:val="28"/>
          <w:szCs w:val="28"/>
          <w:lang w:val="ru-RU"/>
        </w:rPr>
        <w:t>, сконструированных по анализу 3</w:t>
      </w:r>
      <w:r w:rsidR="00C17182" w:rsidRPr="00A01F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7182"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 модели взаимодействия ИЛ</w:t>
      </w:r>
      <w:proofErr w:type="gramStart"/>
      <w:r w:rsidR="00C17182" w:rsidRPr="00A01FFE"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End"/>
      <w:r w:rsidR="00C17182"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C17182" w:rsidRPr="00A01FFE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C17182" w:rsidRPr="00A01FFE">
        <w:rPr>
          <w:rFonts w:ascii="Times New Roman" w:hAnsi="Times New Roman" w:cs="Times New Roman"/>
          <w:sz w:val="28"/>
          <w:szCs w:val="28"/>
          <w:lang w:val="ru-RU"/>
        </w:rPr>
        <w:t>130.</w:t>
      </w:r>
    </w:p>
    <w:p w:rsidR="00E83D49" w:rsidRPr="00A76716" w:rsidRDefault="00E83D49" w:rsidP="00E8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3115"/>
      </w:tblGrid>
      <w:tr w:rsidR="00E83D49" w:rsidRPr="00A76716" w:rsidTr="007E3EE5">
        <w:trPr>
          <w:jc w:val="center"/>
        </w:trPr>
        <w:tc>
          <w:tcPr>
            <w:tcW w:w="988" w:type="dxa"/>
            <w:vMerge w:val="restart"/>
          </w:tcPr>
          <w:p w:rsidR="00E83D49" w:rsidRPr="00A76716" w:rsidRDefault="00CA7E07" w:rsidP="00CA7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76" w:type="dxa"/>
            <w:vMerge w:val="restart"/>
          </w:tcPr>
          <w:p w:rsidR="00E83D49" w:rsidRPr="00A76716" w:rsidRDefault="00CA7E07" w:rsidP="00CA7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Пептид</w:t>
            </w:r>
          </w:p>
        </w:tc>
        <w:tc>
          <w:tcPr>
            <w:tcW w:w="3115" w:type="dxa"/>
          </w:tcPr>
          <w:p w:rsidR="00E83D49" w:rsidRPr="00A76716" w:rsidRDefault="00CA7E07" w:rsidP="00CA7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Свободная энергия связывания</w:t>
            </w:r>
          </w:p>
        </w:tc>
      </w:tr>
      <w:tr w:rsidR="00E83D49" w:rsidRPr="00A76716" w:rsidTr="007E3EE5">
        <w:trPr>
          <w:jc w:val="center"/>
        </w:trPr>
        <w:tc>
          <w:tcPr>
            <w:tcW w:w="988" w:type="dxa"/>
            <w:vMerge/>
          </w:tcPr>
          <w:p w:rsidR="00E83D49" w:rsidRPr="00A76716" w:rsidRDefault="00E83D49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83D49" w:rsidRPr="00A76716" w:rsidRDefault="00E83D49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3D49" w:rsidRPr="00A76716" w:rsidRDefault="00E83D49" w:rsidP="00CA7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Медиана (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</w:t>
            </w:r>
            <w:proofErr w:type="gram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;м</w:t>
            </w:r>
            <w:proofErr w:type="gramEnd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</w:t>
            </w:r>
            <w:proofErr w:type="spellEnd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Phe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24A9A"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5,500 (4.900;6,100)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His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24A9A"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4,900 (4,800;5,600)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Ala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24A9A"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5,700 (5,500;6,500)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Lys</w:t>
            </w:r>
            <w:proofErr w:type="spellEnd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Ala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24A9A"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5,650 (5,300;6,100)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Ala</w:t>
            </w:r>
            <w:proofErr w:type="spellEnd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His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-5,300 (4,900;6,000)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Glu</w:t>
            </w:r>
            <w:proofErr w:type="spellEnd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Ala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-5,900 (5,700;6,600)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1C7E63" w:rsidRDefault="00624A9A" w:rsidP="00386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E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</w:tcPr>
          <w:p w:rsidR="00624A9A" w:rsidRPr="001C7E63" w:rsidRDefault="00624A9A" w:rsidP="00624A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proofErr w:type="spellStart"/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Ala-Thr</w:t>
            </w:r>
            <w:proofErr w:type="spellEnd"/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3115" w:type="dxa"/>
          </w:tcPr>
          <w:p w:rsidR="00624A9A" w:rsidRPr="001C7E63" w:rsidRDefault="007E3EE5" w:rsidP="0038653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-6,350 (5,900;7,000)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-3,000 (2,800;3,200)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Ise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-5,150 (4,600;5,500)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Ser</w:t>
            </w:r>
            <w:proofErr w:type="spellEnd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-4,600 (4,300;5,200)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Ile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-4,800 (4,500;5,300)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Ser</w:t>
            </w:r>
            <w:proofErr w:type="spellEnd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Ile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-5,000 (4,500;5,400)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Ile-Lys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-5,000 (4,800;5,800)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Phe</w:t>
            </w:r>
            <w:proofErr w:type="spellEnd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-5,900 (5,000;6,200)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Tyr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-5,850 (5,500;6,600)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1C7E63" w:rsidRDefault="00624A9A" w:rsidP="00386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E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976" w:type="dxa"/>
          </w:tcPr>
          <w:p w:rsidR="00624A9A" w:rsidRPr="001C7E63" w:rsidRDefault="00624A9A" w:rsidP="00624A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Val</w:t>
            </w:r>
            <w:proofErr w:type="spellEnd"/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proofErr w:type="spellStart"/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Phe</w:t>
            </w:r>
            <w:proofErr w:type="spellEnd"/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3115" w:type="dxa"/>
          </w:tcPr>
          <w:p w:rsidR="00624A9A" w:rsidRPr="001C7E63" w:rsidRDefault="007E3EE5" w:rsidP="0038653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-6,050 (5,600;6,700)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-X-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</w:t>
            </w:r>
            <w:proofErr w:type="spellEnd"/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-Z-Y-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-5,900 (5,500;6,400)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1C7E63" w:rsidRDefault="00624A9A" w:rsidP="00386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E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2976" w:type="dxa"/>
          </w:tcPr>
          <w:p w:rsidR="00624A9A" w:rsidRPr="001C7E63" w:rsidRDefault="00624A9A" w:rsidP="00624A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proofErr w:type="spellStart"/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Phe-Val</w:t>
            </w:r>
            <w:proofErr w:type="spellEnd"/>
          </w:p>
        </w:tc>
        <w:tc>
          <w:tcPr>
            <w:tcW w:w="3115" w:type="dxa"/>
          </w:tcPr>
          <w:p w:rsidR="00624A9A" w:rsidRPr="001C7E63" w:rsidRDefault="007E3EE5" w:rsidP="0038653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1C7E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-6,600 (6,300;6,900)</w:t>
            </w:r>
          </w:p>
        </w:tc>
      </w:tr>
      <w:tr w:rsidR="00624A9A" w:rsidRPr="00A76716" w:rsidTr="007E3EE5">
        <w:trPr>
          <w:jc w:val="center"/>
        </w:trPr>
        <w:tc>
          <w:tcPr>
            <w:tcW w:w="988" w:type="dxa"/>
          </w:tcPr>
          <w:p w:rsidR="00624A9A" w:rsidRPr="00A76716" w:rsidRDefault="00624A9A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6" w:type="dxa"/>
          </w:tcPr>
          <w:p w:rsidR="00624A9A" w:rsidRPr="00A76716" w:rsidRDefault="00624A9A" w:rsidP="0062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Ser</w:t>
            </w:r>
            <w:proofErr w:type="spellEnd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Val</w:t>
            </w:r>
            <w:proofErr w:type="spellEnd"/>
          </w:p>
        </w:tc>
        <w:tc>
          <w:tcPr>
            <w:tcW w:w="3115" w:type="dxa"/>
          </w:tcPr>
          <w:p w:rsidR="00624A9A" w:rsidRPr="00A76716" w:rsidRDefault="007E3EE5" w:rsidP="00386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-5,150 (4,900;5,500)</w:t>
            </w:r>
          </w:p>
        </w:tc>
      </w:tr>
    </w:tbl>
    <w:p w:rsidR="001C7E63" w:rsidRDefault="001C7E63" w:rsidP="00C1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7E63" w:rsidRPr="00E83D49" w:rsidRDefault="001C7E63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Механизм взаимодействия ИЛ-6 с клеточной поверхностью предполагает 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1C7E63">
        <w:rPr>
          <w:rFonts w:ascii="Times New Roman" w:hAnsi="Times New Roman" w:cs="Times New Roman"/>
          <w:sz w:val="28"/>
          <w:szCs w:val="28"/>
          <w:lang w:val="ru-RU"/>
        </w:rPr>
        <w:t xml:space="preserve">130 </w:t>
      </w:r>
      <w:r>
        <w:rPr>
          <w:rFonts w:ascii="Times New Roman" w:hAnsi="Times New Roman" w:cs="Times New Roman"/>
          <w:sz w:val="28"/>
          <w:szCs w:val="28"/>
          <w:lang w:val="ru-RU"/>
        </w:rPr>
        <w:t>и с  растворимым рецептором к ИЛ-6 (ИЛ-6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>). Поэтому далее м</w:t>
      </w:r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етодом визуального анализа </w:t>
      </w:r>
      <w:r>
        <w:rPr>
          <w:rFonts w:ascii="Times New Roman" w:hAnsi="Times New Roman" w:cs="Times New Roman"/>
          <w:sz w:val="28"/>
          <w:szCs w:val="28"/>
          <w:lang w:val="ru-RU"/>
        </w:rPr>
        <w:t>изучали</w:t>
      </w:r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 область взаимодействия цитокина ИЛ</w:t>
      </w:r>
      <w:r w:rsidR="00AF0E5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83D49">
        <w:rPr>
          <w:rFonts w:ascii="Times New Roman" w:hAnsi="Times New Roman" w:cs="Times New Roman"/>
          <w:sz w:val="28"/>
          <w:szCs w:val="28"/>
          <w:lang w:val="ru-RU"/>
        </w:rPr>
        <w:t>6 с рецептором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ИЛ-6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. Область взаимодействия ИЛ6 с </w:t>
      </w:r>
      <w:r>
        <w:rPr>
          <w:rFonts w:ascii="Times New Roman" w:hAnsi="Times New Roman" w:cs="Times New Roman"/>
          <w:sz w:val="28"/>
          <w:szCs w:val="28"/>
          <w:lang w:val="ru-RU"/>
        </w:rPr>
        <w:t>ИЛ-6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</w:t>
      </w:r>
      <w:r w:rsidR="00AF0E5E">
        <w:rPr>
          <w:rFonts w:ascii="Times New Roman" w:hAnsi="Times New Roman" w:cs="Times New Roman"/>
          <w:sz w:val="28"/>
          <w:szCs w:val="28"/>
          <w:lang w:val="ru-RU"/>
        </w:rPr>
        <w:t>семь</w:t>
      </w:r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 точ</w:t>
      </w:r>
      <w:r w:rsidR="00AF0E5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83D49">
        <w:rPr>
          <w:rFonts w:ascii="Times New Roman" w:hAnsi="Times New Roman" w:cs="Times New Roman"/>
          <w:sz w:val="28"/>
          <w:szCs w:val="28"/>
          <w:lang w:val="ru-RU"/>
        </w:rPr>
        <w:t>к соприкосновения. Для более подробного анализа были выделены следующие полипептиды:</w:t>
      </w:r>
    </w:p>
    <w:p w:rsidR="001C7E63" w:rsidRPr="00A207D3" w:rsidRDefault="001C7E63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7D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83D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7D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F0E5E" w:rsidRPr="00A20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3D49">
        <w:rPr>
          <w:rFonts w:ascii="Times New Roman" w:hAnsi="Times New Roman" w:cs="Times New Roman"/>
          <w:sz w:val="28"/>
          <w:szCs w:val="28"/>
          <w:lang w:val="en-US"/>
        </w:rPr>
        <w:t>Lys</w:t>
      </w:r>
      <w:r w:rsidRPr="00A207D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F0E5E">
        <w:rPr>
          <w:rFonts w:ascii="Times New Roman" w:hAnsi="Times New Roman" w:cs="Times New Roman"/>
          <w:sz w:val="28"/>
          <w:szCs w:val="28"/>
          <w:lang w:val="en-US"/>
        </w:rPr>
        <w:t>Phe</w:t>
      </w:r>
      <w:proofErr w:type="spellEnd"/>
      <w:r w:rsidR="00AF0E5E" w:rsidRPr="00A207D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F0E5E">
        <w:rPr>
          <w:rFonts w:ascii="Times New Roman" w:hAnsi="Times New Roman" w:cs="Times New Roman"/>
          <w:sz w:val="28"/>
          <w:szCs w:val="28"/>
          <w:lang w:val="en-US"/>
        </w:rPr>
        <w:t>Gln</w:t>
      </w:r>
      <w:proofErr w:type="spellEnd"/>
      <w:r w:rsidR="00AF0E5E" w:rsidRPr="00A207D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83D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7D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F0E5E"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 w:rsidR="00AF0E5E" w:rsidRPr="00A207D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F0E5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AF0E5E" w:rsidRPr="00A207D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83D4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207D3">
        <w:rPr>
          <w:rFonts w:ascii="Times New Roman" w:hAnsi="Times New Roman" w:cs="Times New Roman"/>
          <w:sz w:val="28"/>
          <w:szCs w:val="28"/>
          <w:lang w:val="ru-RU"/>
        </w:rPr>
        <w:t>- (1),</w:t>
      </w:r>
    </w:p>
    <w:p w:rsidR="001C7E63" w:rsidRPr="00E83D49" w:rsidRDefault="001C7E63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D4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F0E5E">
        <w:rPr>
          <w:rFonts w:ascii="Times New Roman" w:hAnsi="Times New Roman" w:cs="Times New Roman"/>
          <w:sz w:val="28"/>
          <w:szCs w:val="28"/>
          <w:lang w:val="en-US"/>
        </w:rPr>
        <w:t>Val-Pro-</w:t>
      </w:r>
      <w:proofErr w:type="spellStart"/>
      <w:r w:rsidR="00AF0E5E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="00AF0E5E">
        <w:rPr>
          <w:rFonts w:ascii="Times New Roman" w:hAnsi="Times New Roman" w:cs="Times New Roman"/>
          <w:sz w:val="28"/>
          <w:szCs w:val="28"/>
          <w:lang w:val="en-US"/>
        </w:rPr>
        <w:t>-X-Asp</w:t>
      </w:r>
      <w:r w:rsidRPr="00E83D4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AF0E5E"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 w:rsidR="00AF0E5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AF0E5E"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en-US"/>
        </w:rPr>
        <w:t>-Y-</w:t>
      </w:r>
      <w:r w:rsidR="00AF0E5E">
        <w:rPr>
          <w:rFonts w:ascii="Times New Roman" w:hAnsi="Times New Roman" w:cs="Times New Roman"/>
          <w:sz w:val="28"/>
          <w:szCs w:val="28"/>
          <w:lang w:val="en-US"/>
        </w:rPr>
        <w:t>Tyr</w:t>
      </w:r>
      <w:r w:rsidRPr="00E83D49">
        <w:rPr>
          <w:rFonts w:ascii="Times New Roman" w:hAnsi="Times New Roman" w:cs="Times New Roman"/>
          <w:sz w:val="28"/>
          <w:szCs w:val="28"/>
          <w:lang w:val="en-US"/>
        </w:rPr>
        <w:t xml:space="preserve"> (2),</w:t>
      </w:r>
    </w:p>
    <w:p w:rsidR="00AF0E5E" w:rsidRDefault="001C7E63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D4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en-US"/>
        </w:rPr>
        <w:t>Thr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en-US"/>
        </w:rPr>
        <w:t>-Y-</w:t>
      </w:r>
      <w:r w:rsidR="00AF0E5E" w:rsidRPr="00E83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D49">
        <w:rPr>
          <w:rFonts w:ascii="Times New Roman" w:hAnsi="Times New Roman" w:cs="Times New Roman"/>
          <w:sz w:val="28"/>
          <w:szCs w:val="28"/>
          <w:lang w:val="en-US"/>
        </w:rPr>
        <w:t>Phe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AF0E5E">
        <w:rPr>
          <w:rFonts w:ascii="Times New Roman" w:hAnsi="Times New Roman" w:cs="Times New Roman"/>
          <w:sz w:val="28"/>
          <w:szCs w:val="28"/>
          <w:lang w:val="en-US"/>
        </w:rPr>
        <w:t>Gln</w:t>
      </w:r>
      <w:proofErr w:type="spellEnd"/>
      <w:r w:rsidR="00AF0E5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AF0E5E">
        <w:rPr>
          <w:rFonts w:ascii="Times New Roman" w:hAnsi="Times New Roman" w:cs="Times New Roman"/>
          <w:sz w:val="28"/>
          <w:szCs w:val="28"/>
          <w:lang w:val="en-US"/>
        </w:rPr>
        <w:t>Gly</w:t>
      </w:r>
      <w:proofErr w:type="spellEnd"/>
      <w:r w:rsidR="00AF0E5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AF0E5E">
        <w:rPr>
          <w:rFonts w:ascii="Times New Roman" w:hAnsi="Times New Roman" w:cs="Times New Roman"/>
          <w:sz w:val="28"/>
          <w:szCs w:val="28"/>
          <w:lang w:val="en-US"/>
        </w:rPr>
        <w:t>Cys</w:t>
      </w:r>
      <w:proofErr w:type="spellEnd"/>
      <w:r w:rsidR="00AF0E5E">
        <w:rPr>
          <w:rFonts w:ascii="Times New Roman" w:hAnsi="Times New Roman" w:cs="Times New Roman"/>
          <w:sz w:val="28"/>
          <w:szCs w:val="28"/>
          <w:lang w:val="en-US"/>
        </w:rPr>
        <w:t>-Y-Ile-</w:t>
      </w:r>
      <w:proofErr w:type="spellStart"/>
      <w:r w:rsidR="00AF0E5E">
        <w:rPr>
          <w:rFonts w:ascii="Times New Roman" w:hAnsi="Times New Roman" w:cs="Times New Roman"/>
          <w:sz w:val="28"/>
          <w:szCs w:val="28"/>
          <w:lang w:val="en-US"/>
        </w:rPr>
        <w:t>Leu</w:t>
      </w:r>
      <w:proofErr w:type="spellEnd"/>
      <w:r w:rsidRPr="00E83D49"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  <w:r w:rsidR="00AF0E5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F0E5E" w:rsidRDefault="00AF0E5E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-X-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-Y-X-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(4),</w:t>
      </w:r>
    </w:p>
    <w:p w:rsidR="00AF0E5E" w:rsidRDefault="00AF0E5E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-X-Lys-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-Y-Pro-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(5),</w:t>
      </w:r>
    </w:p>
    <w:p w:rsidR="00AF0E5E" w:rsidRDefault="00AF0E5E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-Met-Val-Lys-X-Y-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-His (6),</w:t>
      </w:r>
    </w:p>
    <w:p w:rsidR="001C7E63" w:rsidRPr="00E83D49" w:rsidRDefault="00AF0E5E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-X-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-Y-Tyr-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-Z-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(7)</w:t>
      </w:r>
      <w:r w:rsidR="001C7E63" w:rsidRPr="00E83D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7E63" w:rsidRDefault="00AF0E5E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C7E63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змеряли расстояние между атомами аминокислот в выделенных последовательностях на </w:t>
      </w:r>
      <w:r>
        <w:rPr>
          <w:rFonts w:ascii="Times New Roman" w:hAnsi="Times New Roman" w:cs="Times New Roman"/>
          <w:sz w:val="28"/>
          <w:szCs w:val="28"/>
          <w:lang w:val="ru-RU"/>
        </w:rPr>
        <w:t>ИЛ-6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C7E63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 и атомами аминокислот ИЛ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C7E63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6. Дальнейшее конструирование пептидов осуществляли на базе аминокислотных остатков наиболее близко расположенных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 </w:t>
      </w:r>
      <w:r w:rsidR="001C7E63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>другу</w:t>
      </w:r>
      <w:r w:rsidR="001C7E63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. Для молекулярного </w:t>
      </w:r>
      <w:proofErr w:type="spellStart"/>
      <w:r w:rsidR="001C7E63" w:rsidRPr="00E83D49">
        <w:rPr>
          <w:rFonts w:ascii="Times New Roman" w:hAnsi="Times New Roman" w:cs="Times New Roman"/>
          <w:sz w:val="28"/>
          <w:szCs w:val="28"/>
          <w:lang w:val="ru-RU"/>
        </w:rPr>
        <w:t>докинга</w:t>
      </w:r>
      <w:proofErr w:type="spellEnd"/>
      <w:r w:rsidR="001C7E63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E63" w:rsidRPr="00E83D49">
        <w:rPr>
          <w:rFonts w:ascii="Times New Roman" w:hAnsi="Times New Roman" w:cs="Times New Roman"/>
          <w:sz w:val="28"/>
          <w:szCs w:val="28"/>
          <w:lang w:val="ru-RU"/>
        </w:rPr>
        <w:lastRenderedPageBreak/>
        <w:t>сконструирова</w:t>
      </w:r>
      <w:r>
        <w:rPr>
          <w:rFonts w:ascii="Times New Roman" w:hAnsi="Times New Roman" w:cs="Times New Roman"/>
          <w:sz w:val="28"/>
          <w:szCs w:val="28"/>
          <w:lang w:val="ru-RU"/>
        </w:rPr>
        <w:t>ли 19 пептидов. Д</w:t>
      </w:r>
      <w:r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анные </w:t>
      </w:r>
      <w:r w:rsidR="001C7E63" w:rsidRPr="00E83D49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7E63" w:rsidRPr="00E83D49">
        <w:rPr>
          <w:rFonts w:ascii="Times New Roman" w:hAnsi="Times New Roman" w:cs="Times New Roman"/>
          <w:sz w:val="28"/>
          <w:szCs w:val="28"/>
          <w:lang w:val="ru-RU"/>
        </w:rPr>
        <w:t xml:space="preserve"> энергии связывания сконструированных пептидов с ИЛ6 приведены в Таблице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C7E63" w:rsidRPr="00E83D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1FFE" w:rsidRPr="00A01FFE" w:rsidRDefault="00C17182" w:rsidP="00A01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Таблица 2. </w:t>
      </w:r>
    </w:p>
    <w:p w:rsidR="00C17182" w:rsidRPr="00A01FFE" w:rsidRDefault="00C17182" w:rsidP="00A01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1FFE">
        <w:rPr>
          <w:rFonts w:ascii="Times New Roman" w:hAnsi="Times New Roman" w:cs="Times New Roman"/>
          <w:sz w:val="28"/>
          <w:szCs w:val="28"/>
          <w:lang w:val="ru-RU"/>
        </w:rPr>
        <w:t>Значения свободной энергии связывания с ИЛ-6 пептидов, сконструированных по анализу 3</w:t>
      </w:r>
      <w:r w:rsidRPr="00A01F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 модели взаимодействия ИЛ</w:t>
      </w:r>
      <w:proofErr w:type="gramStart"/>
      <w:r w:rsidRPr="00A01FFE"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End"/>
      <w:r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A01F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01FFE">
        <w:rPr>
          <w:rFonts w:ascii="Times New Roman" w:hAnsi="Times New Roman" w:cs="Times New Roman"/>
          <w:sz w:val="28"/>
          <w:szCs w:val="28"/>
          <w:lang w:val="ru-RU"/>
        </w:rPr>
        <w:t>-ИЛ6</w:t>
      </w:r>
    </w:p>
    <w:p w:rsidR="00C17182" w:rsidRPr="00A76716" w:rsidRDefault="00C17182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3115"/>
      </w:tblGrid>
      <w:tr w:rsidR="00C17182" w:rsidRPr="00A76716" w:rsidTr="00071E5E">
        <w:trPr>
          <w:jc w:val="center"/>
        </w:trPr>
        <w:tc>
          <w:tcPr>
            <w:tcW w:w="988" w:type="dxa"/>
            <w:vMerge w:val="restart"/>
          </w:tcPr>
          <w:p w:rsidR="00C17182" w:rsidRPr="00A76716" w:rsidRDefault="00C17182" w:rsidP="00A01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76" w:type="dxa"/>
            <w:vMerge w:val="restart"/>
          </w:tcPr>
          <w:p w:rsidR="00C17182" w:rsidRPr="00A76716" w:rsidRDefault="00C17182" w:rsidP="00A01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Пептид</w:t>
            </w:r>
          </w:p>
        </w:tc>
        <w:tc>
          <w:tcPr>
            <w:tcW w:w="3115" w:type="dxa"/>
          </w:tcPr>
          <w:p w:rsidR="00C17182" w:rsidRPr="00A76716" w:rsidRDefault="00C17182" w:rsidP="00A01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Свободная энергия связывания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  <w:vMerge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7182" w:rsidRPr="00A76716" w:rsidRDefault="00C17182" w:rsidP="00A01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Медиана (</w:t>
            </w:r>
            <w:proofErr w:type="spell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</w:t>
            </w:r>
            <w:proofErr w:type="gramStart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;м</w:t>
            </w:r>
            <w:proofErr w:type="gramEnd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</w:t>
            </w:r>
            <w:proofErr w:type="spellEnd"/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Ser</w:t>
            </w:r>
            <w:proofErr w:type="spellEnd"/>
            <w:r w:rsidRPr="00C1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1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1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Phe</w:t>
            </w:r>
            <w:proofErr w:type="spellEnd"/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5,800</w:t>
            </w: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5,400;6,600</w:t>
            </w: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proofErr w:type="spellEnd"/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</w:t>
            </w:r>
            <w:proofErr w:type="spellEnd"/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5,650 (5,100;5,900</w:t>
            </w: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  <w:proofErr w:type="spellEnd"/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5,300 (4,900;6,100</w:t>
            </w: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</w:t>
            </w:r>
            <w:proofErr w:type="spellStart"/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proofErr w:type="spellEnd"/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-5,700 (5,300;6,200)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F0E5E" w:rsidRDefault="00C17182" w:rsidP="00A01F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C17182" w:rsidRPr="00AF0E5E" w:rsidRDefault="00C17182" w:rsidP="00A01F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Ser</w:t>
            </w:r>
            <w:proofErr w:type="spellEnd"/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-Y-Tyr</w:t>
            </w:r>
          </w:p>
        </w:tc>
        <w:tc>
          <w:tcPr>
            <w:tcW w:w="3115" w:type="dxa"/>
          </w:tcPr>
          <w:p w:rsidR="00C17182" w:rsidRPr="00AF0E5E" w:rsidRDefault="00C17182" w:rsidP="00A01F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-6,150 (5,200;6,800)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6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-Tyr-</w:t>
            </w:r>
            <w:proofErr w:type="spellStart"/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proofErr w:type="spellEnd"/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-5,800 (5,600;6,200)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6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</w:t>
            </w:r>
            <w:proofErr w:type="spellEnd"/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-5,400 (5,000;5,600)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-Asp-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-5,100 (4,800;5,400)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6" w:type="dxa"/>
          </w:tcPr>
          <w:p w:rsidR="00C17182" w:rsidRPr="00C17182" w:rsidRDefault="008C3BE5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Gln</w:t>
            </w:r>
            <w:proofErr w:type="spellEnd"/>
          </w:p>
        </w:tc>
        <w:tc>
          <w:tcPr>
            <w:tcW w:w="3115" w:type="dxa"/>
          </w:tcPr>
          <w:p w:rsidR="00C17182" w:rsidRPr="008C3BE5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-5,</w:t>
            </w:r>
            <w:r w:rsidR="008C3BE5" w:rsidRPr="008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8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</w:t>
            </w:r>
            <w:r w:rsidR="008C3BE5" w:rsidRPr="008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5,300;5,8</w:t>
            </w:r>
            <w:r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6" w:type="dxa"/>
          </w:tcPr>
          <w:p w:rsidR="00C17182" w:rsidRPr="00C17182" w:rsidRDefault="008C3BE5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Leu</w:t>
            </w:r>
            <w:proofErr w:type="spellEnd"/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C3BE5" w:rsidRPr="008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C3BE5"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,000 (4,6</w:t>
            </w:r>
            <w:r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00;5,</w:t>
            </w:r>
            <w:r w:rsidR="008C3BE5" w:rsidRPr="008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6" w:type="dxa"/>
          </w:tcPr>
          <w:p w:rsidR="00C17182" w:rsidRPr="003378D1" w:rsidRDefault="008C3BE5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Ser</w:t>
            </w:r>
            <w:proofErr w:type="spellEnd"/>
            <w:r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Leu</w:t>
            </w:r>
            <w:proofErr w:type="spellEnd"/>
            <w:r w:rsidRPr="008C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(4,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00;5,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6" w:type="dxa"/>
          </w:tcPr>
          <w:p w:rsidR="00C17182" w:rsidRPr="00C17182" w:rsidRDefault="003378D1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Leu-Ser</w:t>
            </w:r>
            <w:proofErr w:type="spellEnd"/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-5,000 (4,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00;5,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6" w:type="dxa"/>
          </w:tcPr>
          <w:p w:rsidR="00C17182" w:rsidRPr="003378D1" w:rsidRDefault="003378D1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Leu</w:t>
            </w:r>
            <w:proofErr w:type="spellEnd"/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(4,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00;5,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6" w:type="dxa"/>
          </w:tcPr>
          <w:p w:rsidR="00C17182" w:rsidRPr="00C17182" w:rsidRDefault="003378D1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Glu</w:t>
            </w:r>
            <w:proofErr w:type="spellEnd"/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Gly</w:t>
            </w:r>
            <w:proofErr w:type="spellEnd"/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5,950 (5,300;6,8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F0E5E" w:rsidRDefault="00C17182" w:rsidP="00A01F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6" w:type="dxa"/>
          </w:tcPr>
          <w:p w:rsidR="00C17182" w:rsidRPr="00AF0E5E" w:rsidRDefault="003378D1" w:rsidP="00A01F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Phe</w:t>
            </w:r>
            <w:proofErr w:type="spellEnd"/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</w:t>
            </w: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15" w:type="dxa"/>
          </w:tcPr>
          <w:p w:rsidR="00C17182" w:rsidRPr="00AF0E5E" w:rsidRDefault="00C17182" w:rsidP="00A01F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="003378D1"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6,300</w:t>
            </w:r>
            <w:r w:rsidR="003378D1"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(6,000;6,9</w:t>
            </w: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6" w:type="dxa"/>
          </w:tcPr>
          <w:p w:rsidR="00C17182" w:rsidRPr="00C17182" w:rsidRDefault="003378D1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Val</w:t>
            </w:r>
            <w:proofErr w:type="spellEnd"/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Glu</w:t>
            </w:r>
            <w:proofErr w:type="spellEnd"/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5,550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(5,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00;6,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76" w:type="dxa"/>
          </w:tcPr>
          <w:p w:rsidR="00C17182" w:rsidRPr="00C17182" w:rsidRDefault="003378D1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</w:t>
            </w:r>
            <w:proofErr w:type="spellEnd"/>
            <w:r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Gln</w:t>
            </w:r>
            <w:proofErr w:type="spellEnd"/>
          </w:p>
        </w:tc>
        <w:tc>
          <w:tcPr>
            <w:tcW w:w="3115" w:type="dxa"/>
          </w:tcPr>
          <w:p w:rsidR="00C17182" w:rsidRPr="003378D1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(5,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00;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F0E5E" w:rsidRDefault="00C17182" w:rsidP="00A01F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6" w:type="dxa"/>
          </w:tcPr>
          <w:p w:rsidR="00C17182" w:rsidRPr="00AF0E5E" w:rsidRDefault="003378D1" w:rsidP="00A01F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Phe</w:t>
            </w:r>
            <w:proofErr w:type="spellEnd"/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proofErr w:type="spellStart"/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Gln</w:t>
            </w:r>
            <w:proofErr w:type="spellEnd"/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3115" w:type="dxa"/>
          </w:tcPr>
          <w:p w:rsidR="00C17182" w:rsidRPr="00AF0E5E" w:rsidRDefault="00C17182" w:rsidP="00A01F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-6,</w:t>
            </w:r>
            <w:r w:rsidR="003378D1"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00 (</w:t>
            </w:r>
            <w:r w:rsidR="003378D1"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="003378D1"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,800;6,4</w:t>
            </w:r>
            <w:r w:rsidRPr="00AF0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00)</w:t>
            </w:r>
          </w:p>
        </w:tc>
      </w:tr>
      <w:tr w:rsidR="00C17182" w:rsidRPr="00A76716" w:rsidTr="00071E5E">
        <w:trPr>
          <w:jc w:val="center"/>
        </w:trPr>
        <w:tc>
          <w:tcPr>
            <w:tcW w:w="988" w:type="dxa"/>
          </w:tcPr>
          <w:p w:rsidR="00C17182" w:rsidRPr="00A76716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6" w:type="dxa"/>
          </w:tcPr>
          <w:p w:rsidR="00C17182" w:rsidRPr="003378D1" w:rsidRDefault="003378D1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Phe</w:t>
            </w:r>
            <w:proofErr w:type="spellEnd"/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15" w:type="dxa"/>
          </w:tcPr>
          <w:p w:rsidR="00C17182" w:rsidRPr="00C17182" w:rsidRDefault="00C17182" w:rsidP="00A01F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-5,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378D1"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,400;6,1</w:t>
            </w:r>
            <w:r w:rsidRPr="00337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00)</w:t>
            </w:r>
          </w:p>
        </w:tc>
      </w:tr>
    </w:tbl>
    <w:p w:rsidR="00FF7995" w:rsidRDefault="00FF7995" w:rsidP="00A01F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019" w:rsidRPr="00A01FFE" w:rsidRDefault="00FF7995" w:rsidP="00A01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1F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Выводы. </w:t>
      </w:r>
      <w:r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молекулярного моделирования и математической оценки свободной энергии связывания из </w:t>
      </w:r>
      <w:r w:rsidR="00AF0E5E" w:rsidRPr="00A01FFE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 пептидов были выбраны </w:t>
      </w:r>
      <w:r w:rsidR="00AF0E5E"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A01FFE">
        <w:rPr>
          <w:rFonts w:ascii="Times New Roman" w:hAnsi="Times New Roman" w:cs="Times New Roman"/>
          <w:sz w:val="28"/>
          <w:szCs w:val="28"/>
          <w:lang w:val="ru-RU"/>
        </w:rPr>
        <w:t>наиболее перспективны</w:t>
      </w:r>
      <w:r w:rsidR="00AF0E5E" w:rsidRPr="00A01FF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01FFE">
        <w:rPr>
          <w:rFonts w:ascii="Times New Roman" w:hAnsi="Times New Roman" w:cs="Times New Roman"/>
          <w:sz w:val="28"/>
          <w:szCs w:val="28"/>
          <w:lang w:val="ru-RU"/>
        </w:rPr>
        <w:t xml:space="preserve"> для дальнейшего синтеза и оценки их специфической активности по связыванию ИЛ-6 </w:t>
      </w:r>
      <w:r w:rsidRPr="00A01FFE">
        <w:rPr>
          <w:rFonts w:ascii="Times New Roman" w:hAnsi="Times New Roman" w:cs="Times New Roman"/>
          <w:i/>
          <w:sz w:val="28"/>
          <w:szCs w:val="28"/>
          <w:lang w:val="ru-RU"/>
        </w:rPr>
        <w:t>in vitro</w:t>
      </w:r>
      <w:r w:rsidRPr="00A01F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1FFE" w:rsidRDefault="00A01FFE" w:rsidP="00A01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270" w:rsidRPr="00A01FFE" w:rsidRDefault="00B66270" w:rsidP="00A01F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1FFE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B66270" w:rsidRPr="00A01FFE" w:rsidRDefault="00B66270" w:rsidP="00A01FFE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proofErr w:type="spellStart"/>
      <w:r w:rsidRPr="00A01FFE">
        <w:rPr>
          <w:rFonts w:ascii="Times New Roman" w:hAnsi="Times New Roman" w:cs="Times New Roman"/>
          <w:sz w:val="28"/>
          <w:szCs w:val="28"/>
          <w:lang w:val="en-US"/>
        </w:rPr>
        <w:t>HunterC</w:t>
      </w:r>
      <w:proofErr w:type="spellEnd"/>
      <w:r w:rsidRPr="00A01FFE">
        <w:rPr>
          <w:rFonts w:ascii="Times New Roman" w:hAnsi="Times New Roman" w:cs="Times New Roman"/>
          <w:sz w:val="28"/>
          <w:szCs w:val="28"/>
        </w:rPr>
        <w:t>.</w:t>
      </w:r>
      <w:r w:rsidRPr="00A01F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1FF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01FFE">
        <w:rPr>
          <w:rFonts w:ascii="Times New Roman" w:hAnsi="Times New Roman" w:cs="Times New Roman"/>
          <w:sz w:val="28"/>
          <w:szCs w:val="28"/>
          <w:lang w:val="en-US"/>
        </w:rPr>
        <w:t>JoneaS</w:t>
      </w:r>
      <w:proofErr w:type="spellEnd"/>
      <w:r w:rsidRPr="00A01FFE">
        <w:rPr>
          <w:rFonts w:ascii="Times New Roman" w:hAnsi="Times New Roman" w:cs="Times New Roman"/>
          <w:sz w:val="28"/>
          <w:szCs w:val="28"/>
        </w:rPr>
        <w:t>.</w:t>
      </w:r>
      <w:r w:rsidRPr="00A01F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70E3"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1FFE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A01FFE">
        <w:rPr>
          <w:rFonts w:ascii="Times New Roman" w:hAnsi="Times New Roman" w:cs="Times New Roman"/>
          <w:sz w:val="28"/>
          <w:szCs w:val="28"/>
        </w:rPr>
        <w:t>-6</w:t>
      </w:r>
      <w:r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as a keystone cytokine in health and disease / Nature immunology, 2015, V.16, N5, p.448-481</w:t>
      </w:r>
    </w:p>
    <w:p w:rsidR="00085019" w:rsidRPr="00A01FFE" w:rsidRDefault="00274392" w:rsidP="00A01FFE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1FFE">
        <w:rPr>
          <w:rFonts w:ascii="Times New Roman" w:hAnsi="Times New Roman" w:cs="Times New Roman"/>
          <w:sz w:val="28"/>
          <w:szCs w:val="28"/>
          <w:lang w:val="en-US"/>
        </w:rPr>
        <w:t>Mihara</w:t>
      </w:r>
      <w:proofErr w:type="spellEnd"/>
      <w:r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A01FFE">
        <w:rPr>
          <w:rFonts w:ascii="Times New Roman" w:hAnsi="Times New Roman" w:cs="Times New Roman"/>
          <w:sz w:val="28"/>
          <w:szCs w:val="28"/>
          <w:lang w:val="en-US"/>
        </w:rPr>
        <w:t>Hashizume</w:t>
      </w:r>
      <w:proofErr w:type="spellEnd"/>
      <w:r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M., Yoshida H. et al. IL6</w:t>
      </w:r>
      <w:r w:rsidR="00E570E3"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1FF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570E3"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1FFE">
        <w:rPr>
          <w:rFonts w:ascii="Times New Roman" w:hAnsi="Times New Roman" w:cs="Times New Roman"/>
          <w:sz w:val="28"/>
          <w:szCs w:val="28"/>
          <w:lang w:val="en-US"/>
        </w:rPr>
        <w:t>IL6 receptor system and its role in physiological and pathological conditions / Clinical science, 2012, N122, p.143-159</w:t>
      </w:r>
    </w:p>
    <w:p w:rsidR="002953F6" w:rsidRPr="00A01FFE" w:rsidRDefault="002953F6" w:rsidP="00A01FFE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1FFE">
        <w:rPr>
          <w:rFonts w:ascii="Times New Roman" w:hAnsi="Times New Roman" w:cs="Times New Roman"/>
          <w:sz w:val="28"/>
          <w:szCs w:val="28"/>
          <w:lang w:val="en-US"/>
        </w:rPr>
        <w:t>Palladino</w:t>
      </w:r>
      <w:proofErr w:type="spellEnd"/>
      <w:r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M.A.,</w:t>
      </w:r>
      <w:r w:rsidR="00E570E3"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70E3" w:rsidRPr="00A01FFE">
        <w:rPr>
          <w:rFonts w:ascii="Times New Roman" w:hAnsi="Times New Roman" w:cs="Times New Roman"/>
          <w:sz w:val="28"/>
          <w:szCs w:val="28"/>
          <w:lang w:val="en-US"/>
        </w:rPr>
        <w:t>Bahjat</w:t>
      </w:r>
      <w:proofErr w:type="spellEnd"/>
      <w:r w:rsidR="00E570E3"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F.R., </w:t>
      </w:r>
      <w:proofErr w:type="spellStart"/>
      <w:r w:rsidR="00E570E3" w:rsidRPr="00A01FFE">
        <w:rPr>
          <w:rFonts w:ascii="Times New Roman" w:hAnsi="Times New Roman" w:cs="Times New Roman"/>
          <w:sz w:val="28"/>
          <w:szCs w:val="28"/>
          <w:lang w:val="en-US"/>
        </w:rPr>
        <w:t>Theodorakis</w:t>
      </w:r>
      <w:proofErr w:type="spellEnd"/>
      <w:r w:rsidR="00E570E3"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E.A. </w:t>
      </w:r>
      <w:r w:rsidRPr="00A01FFE">
        <w:rPr>
          <w:rFonts w:ascii="Times New Roman" w:hAnsi="Times New Roman" w:cs="Times New Roman"/>
          <w:sz w:val="28"/>
          <w:szCs w:val="28"/>
          <w:lang w:val="en-US"/>
        </w:rPr>
        <w:t>Anti-TNF-α therapies: the next generation /</w:t>
      </w:r>
      <w:r w:rsidR="00C43311"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Nature reviews, 2003, V2, p.736-753</w:t>
      </w:r>
    </w:p>
    <w:p w:rsidR="00C43311" w:rsidRPr="00A01FFE" w:rsidRDefault="00C43311" w:rsidP="00A01FFE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1FFE">
        <w:rPr>
          <w:rFonts w:ascii="Times New Roman" w:hAnsi="Times New Roman" w:cs="Times New Roman"/>
          <w:sz w:val="28"/>
          <w:szCs w:val="28"/>
          <w:lang w:val="en-US"/>
        </w:rPr>
        <w:t>Sotriffer</w:t>
      </w:r>
      <w:proofErr w:type="spellEnd"/>
      <w:r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C.A., </w:t>
      </w:r>
      <w:proofErr w:type="spellStart"/>
      <w:r w:rsidRPr="00A01FFE">
        <w:rPr>
          <w:rFonts w:ascii="Times New Roman" w:hAnsi="Times New Roman" w:cs="Times New Roman"/>
          <w:sz w:val="28"/>
          <w:szCs w:val="28"/>
          <w:lang w:val="en-US"/>
        </w:rPr>
        <w:t>Flader</w:t>
      </w:r>
      <w:proofErr w:type="spellEnd"/>
      <w:r w:rsidRPr="00A01FFE">
        <w:rPr>
          <w:rFonts w:ascii="Times New Roman" w:hAnsi="Times New Roman" w:cs="Times New Roman"/>
          <w:sz w:val="28"/>
          <w:szCs w:val="28"/>
          <w:lang w:val="en-US"/>
        </w:rPr>
        <w:t xml:space="preserve"> W., Winger R.H. et al. Automated docking of ligands to antibodies: method and applications / Methods, 2000, V.20, p.280-291</w:t>
      </w:r>
    </w:p>
    <w:sectPr w:rsidR="00C43311" w:rsidRPr="00A01FFE" w:rsidSect="006076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1174"/>
    <w:multiLevelType w:val="hybridMultilevel"/>
    <w:tmpl w:val="870C4146"/>
    <w:lvl w:ilvl="0" w:tplc="24A050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DB"/>
    <w:rsid w:val="00006343"/>
    <w:rsid w:val="00044BF2"/>
    <w:rsid w:val="00047D57"/>
    <w:rsid w:val="000517D7"/>
    <w:rsid w:val="00085019"/>
    <w:rsid w:val="000F51D0"/>
    <w:rsid w:val="0010330F"/>
    <w:rsid w:val="00136D6C"/>
    <w:rsid w:val="001C7E63"/>
    <w:rsid w:val="00274392"/>
    <w:rsid w:val="002953F6"/>
    <w:rsid w:val="002F0E91"/>
    <w:rsid w:val="00313CC2"/>
    <w:rsid w:val="003378D1"/>
    <w:rsid w:val="00382D28"/>
    <w:rsid w:val="00386533"/>
    <w:rsid w:val="003F3C04"/>
    <w:rsid w:val="004541AB"/>
    <w:rsid w:val="00567051"/>
    <w:rsid w:val="00607645"/>
    <w:rsid w:val="00624A9A"/>
    <w:rsid w:val="00674602"/>
    <w:rsid w:val="006A61DB"/>
    <w:rsid w:val="00740C07"/>
    <w:rsid w:val="007C5AA9"/>
    <w:rsid w:val="007E3EE5"/>
    <w:rsid w:val="00823513"/>
    <w:rsid w:val="00864173"/>
    <w:rsid w:val="008C3BE5"/>
    <w:rsid w:val="0092514C"/>
    <w:rsid w:val="00941C8F"/>
    <w:rsid w:val="009F6D6B"/>
    <w:rsid w:val="00A01FFE"/>
    <w:rsid w:val="00A070AD"/>
    <w:rsid w:val="00A207D3"/>
    <w:rsid w:val="00A76716"/>
    <w:rsid w:val="00A95CE0"/>
    <w:rsid w:val="00AF0E5E"/>
    <w:rsid w:val="00B66270"/>
    <w:rsid w:val="00C13984"/>
    <w:rsid w:val="00C17182"/>
    <w:rsid w:val="00C43311"/>
    <w:rsid w:val="00CA7E07"/>
    <w:rsid w:val="00E51305"/>
    <w:rsid w:val="00E570E3"/>
    <w:rsid w:val="00E7330A"/>
    <w:rsid w:val="00E83D49"/>
    <w:rsid w:val="00FA74FD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29D3-92C8-4826-A848-58B5AD3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отделением Экстракарпоральных методов</cp:lastModifiedBy>
  <cp:revision>8</cp:revision>
  <dcterms:created xsi:type="dcterms:W3CDTF">2017-03-17T06:15:00Z</dcterms:created>
  <dcterms:modified xsi:type="dcterms:W3CDTF">2017-08-14T12:08:00Z</dcterms:modified>
</cp:coreProperties>
</file>