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18" w:rsidRDefault="000C1B89" w:rsidP="00CC2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73">
        <w:rPr>
          <w:rFonts w:ascii="Times New Roman" w:hAnsi="Times New Roman" w:cs="Times New Roman"/>
          <w:b/>
          <w:sz w:val="28"/>
          <w:szCs w:val="28"/>
        </w:rPr>
        <w:t xml:space="preserve">МАРС </w:t>
      </w:r>
      <w:r w:rsidR="00CC2918">
        <w:rPr>
          <w:rFonts w:ascii="Times New Roman" w:hAnsi="Times New Roman" w:cs="Times New Roman"/>
          <w:b/>
          <w:sz w:val="28"/>
          <w:szCs w:val="28"/>
        </w:rPr>
        <w:t>ТЕРАПИЯ В ЛЕЧЕНИИ ОСТРОЙ ПЕЧЁНОЧНОЙ НЕДОСТАТОЧНОСТИ ПРИ ТОКСИЧЕСКОМ ГЕПАТИТЕ</w:t>
      </w:r>
    </w:p>
    <w:p w:rsidR="000C1B89" w:rsidRPr="00AF3373" w:rsidRDefault="000C1B89" w:rsidP="00CC2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3373">
        <w:rPr>
          <w:rFonts w:ascii="Times New Roman" w:hAnsi="Times New Roman" w:cs="Times New Roman"/>
          <w:sz w:val="28"/>
          <w:szCs w:val="28"/>
        </w:rPr>
        <w:t>Фомин А.М., Титова Г.В.</w:t>
      </w:r>
    </w:p>
    <w:p w:rsidR="00AF3373" w:rsidRPr="00CC2918" w:rsidRDefault="00AF3373" w:rsidP="00CC29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918">
        <w:rPr>
          <w:rFonts w:ascii="Times New Roman" w:hAnsi="Times New Roman" w:cs="Times New Roman"/>
          <w:i/>
          <w:sz w:val="28"/>
          <w:szCs w:val="28"/>
        </w:rPr>
        <w:t>ГБУЗ МО МОНИКИ им. М.Ф. Владимирского.</w:t>
      </w:r>
    </w:p>
    <w:p w:rsidR="00AF3373" w:rsidRPr="00AF3373" w:rsidRDefault="00AF3373" w:rsidP="00CC2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i/>
          <w:sz w:val="28"/>
          <w:szCs w:val="28"/>
        </w:rPr>
        <w:t>129110, г. Москва, ул. Щепкина, 61/2, Российская Федерация. Тел.: рабочий +7(495)6317219, мобильный  +7(985)2502799.</w:t>
      </w:r>
      <w:r w:rsidRPr="00CC291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C2918">
        <w:rPr>
          <w:rFonts w:ascii="Times New Roman" w:hAnsi="Times New Roman" w:cs="Times New Roman"/>
          <w:i/>
          <w:sz w:val="28"/>
          <w:szCs w:val="28"/>
        </w:rPr>
        <w:t>-</w:t>
      </w:r>
      <w:r w:rsidRPr="00CC2918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C2918">
        <w:rPr>
          <w:rFonts w:ascii="Times New Roman" w:hAnsi="Times New Roman" w:cs="Times New Roman"/>
          <w:i/>
          <w:sz w:val="28"/>
          <w:szCs w:val="28"/>
        </w:rPr>
        <w:t>:</w:t>
      </w:r>
      <w:r w:rsidRPr="00AF33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3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galinatitova</w:t>
        </w:r>
        <w:r w:rsidRPr="00AF337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3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33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3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F3373">
        <w:rPr>
          <w:rFonts w:ascii="Times New Roman" w:hAnsi="Times New Roman" w:cs="Times New Roman"/>
          <w:sz w:val="28"/>
          <w:szCs w:val="28"/>
        </w:rPr>
        <w:t>.</w:t>
      </w:r>
    </w:p>
    <w:p w:rsidR="00CC2918" w:rsidRDefault="00CC291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D78" w:rsidRDefault="00AF3373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ED5D78">
        <w:rPr>
          <w:rFonts w:ascii="Times New Roman" w:hAnsi="Times New Roman" w:cs="Times New Roman"/>
          <w:b/>
          <w:sz w:val="28"/>
          <w:szCs w:val="28"/>
        </w:rPr>
        <w:t>:</w:t>
      </w:r>
    </w:p>
    <w:p w:rsidR="00AF3373" w:rsidRDefault="00AF3373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sz w:val="28"/>
          <w:szCs w:val="28"/>
        </w:rPr>
        <w:t xml:space="preserve">Совершенствование методов лечения острой и хронической печеночной недостаточности остается одной из важнейших и актуальных задач современной медицины. Печеночная недостаточность становится причиной смерти около трети больных, страдающих заболеваниями печени [1]. Синдром печеночной недостаточности представляет собой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>, характеризующийся нарушением функций печени вследствие острого или хронического повреждения ее паренхимы [1, 2].</w:t>
      </w:r>
    </w:p>
    <w:p w:rsidR="000C1B89" w:rsidRPr="00FD2558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sz w:val="28"/>
          <w:szCs w:val="28"/>
        </w:rPr>
        <w:t>Острая печеночная недостаточность развивается в результате массивного</w:t>
      </w:r>
      <w:r w:rsidR="003F410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>некроза гепатоцитов, который приводит к резкому ухудшению функции печени у пациентов. Ведущим признаком острой печёночной недостаточности является печеночная энцефалопатия, в решающей степени определяющая тяжесть состояния и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>прогноз заболевания. Летальность при острой печёночной недостаточности по данным разных а</w:t>
      </w:r>
      <w:r w:rsidR="00AF3373">
        <w:rPr>
          <w:rFonts w:ascii="Times New Roman" w:hAnsi="Times New Roman" w:cs="Times New Roman"/>
          <w:sz w:val="28"/>
          <w:szCs w:val="28"/>
        </w:rPr>
        <w:t>второв составляет от 50% до 90%</w:t>
      </w:r>
      <w:r w:rsidR="00AF3373" w:rsidRPr="00AF3373">
        <w:rPr>
          <w:rFonts w:ascii="Times New Roman" w:hAnsi="Times New Roman" w:cs="Times New Roman"/>
          <w:sz w:val="28"/>
          <w:szCs w:val="28"/>
        </w:rPr>
        <w:t xml:space="preserve"> [1, 3].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Эффективными методами терапии печёночной недостаточности являются экстракорпоральные методы лечения, которые стали неотъемлемым компонентом терапии пациентов в критических состояниях. Целью использования экстракорпоральных методов при печеночной недостаточности являются удаление метаболитов и токсинов из кровотока, для снижения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эндотоксикоза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и предотвращения дальнейшего прогрессирования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печеночной недостаточности. При этом создаются условия для регенерации поврежденной печени и обеспечивается временное замещение некоторых утраченных функций печени. </w:t>
      </w:r>
      <w:r w:rsidR="00AF3373" w:rsidRPr="00FD2558">
        <w:rPr>
          <w:rFonts w:ascii="Times New Roman" w:hAnsi="Times New Roman" w:cs="Times New Roman"/>
          <w:sz w:val="28"/>
          <w:szCs w:val="28"/>
        </w:rPr>
        <w:t>[4].</w:t>
      </w:r>
    </w:p>
    <w:p w:rsidR="00CC2918" w:rsidRDefault="00CC291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373" w:rsidRPr="00AF3373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методы:</w:t>
      </w:r>
      <w:r w:rsidR="00AF3373" w:rsidRPr="00AF3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B89" w:rsidRPr="00AF3373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sz w:val="28"/>
          <w:szCs w:val="28"/>
        </w:rPr>
        <w:t xml:space="preserve">Предлагаем к рассмотрению клинический случай лечения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фульминантного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токсического гепатита,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у молодой женщины 49 лет вследствие сочетанного употребления НПВС (парацетамола) и алкоголя. Из анамнеза заболевания – больна в течение 1 недели, заболела ОРВИ с явлениями интоксикации, подъёмом температуры до 39ºС, по поводу чего принимала парацетамол. Во время лечения ОРВИ больная употребляла алкоголь, после чего у пациентки развился острый токсический гепатит, печёночная недостаточность. При поступлении в отделение хирургической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гемокоррекции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состояние пациентки крайне тяжёлое, выраженная печёночная энцефалопатия, сопровождающаяся психоэмоциональным возбуждением, </w:t>
      </w:r>
      <w:r w:rsidR="00AF3373" w:rsidRPr="00AF3373">
        <w:rPr>
          <w:rFonts w:ascii="Times New Roman" w:hAnsi="Times New Roman" w:cs="Times New Roman"/>
          <w:sz w:val="28"/>
          <w:szCs w:val="28"/>
        </w:rPr>
        <w:t>уровень сознания</w:t>
      </w:r>
      <w:r w:rsidRPr="00AF3373">
        <w:rPr>
          <w:rFonts w:ascii="Times New Roman" w:hAnsi="Times New Roman" w:cs="Times New Roman"/>
          <w:sz w:val="28"/>
          <w:szCs w:val="28"/>
        </w:rPr>
        <w:t xml:space="preserve"> – сопор. Обращала на себя внимание выраженная </w:t>
      </w:r>
      <w:r w:rsidRPr="00AF3373">
        <w:rPr>
          <w:rFonts w:ascii="Times New Roman" w:hAnsi="Times New Roman" w:cs="Times New Roman"/>
          <w:sz w:val="28"/>
          <w:szCs w:val="28"/>
        </w:rPr>
        <w:lastRenderedPageBreak/>
        <w:t xml:space="preserve">желтушность кожных покровов и склер, с оранжевым оттенком, геморрагический синдром, анурия.  Диагноз при поступлении: Острый токсический гепатит. Осложнения: Печёночно-почечная недостаточность. ДВС синдром. Токсическая энцефалопатия. В отделении проведено лечение: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инфузионно-дезинтоксикационная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, терапия, коррекция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метаболи</w:t>
      </w:r>
      <w:r w:rsidR="00CC2918">
        <w:rPr>
          <w:rFonts w:ascii="Times New Roman" w:hAnsi="Times New Roman" w:cs="Times New Roman"/>
          <w:sz w:val="28"/>
          <w:szCs w:val="28"/>
        </w:rPr>
        <w:t>-</w:t>
      </w:r>
      <w:r w:rsidRPr="00AF3373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и электролитных нарушений,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373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гепатопротекторы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>. Кроме того,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проведена экстракорпоральная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гемокоррекция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направленная на устранение печёночной и почечной недостаточности – МАРС терапия (Молекулярная Адсорбирующая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Рециркулирующая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Система или альбуминовый диализ) - 3 процедуры от момента поступления.</w:t>
      </w:r>
    </w:p>
    <w:p w:rsidR="000C1B89" w:rsidRPr="00AF3373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sz w:val="28"/>
          <w:szCs w:val="28"/>
        </w:rPr>
        <w:t>MARS-терапия основана на применении фильтра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  <w:lang w:val="en-US"/>
        </w:rPr>
        <w:t>MARS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  <w:lang w:val="en-US"/>
        </w:rPr>
        <w:t>FLUX</w:t>
      </w:r>
      <w:r w:rsidRPr="00AF3373">
        <w:rPr>
          <w:rFonts w:ascii="Times New Roman" w:hAnsi="Times New Roman" w:cs="Times New Roman"/>
          <w:sz w:val="28"/>
          <w:szCs w:val="28"/>
        </w:rPr>
        <w:t xml:space="preserve">, проницаемого для крупномолекулярных субстанций массой до 50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>, коэффициент просеивания для альбумина 0,1; площадь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>мембраны 2,2 м2, первичный объем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заполнения 152 мл. Токсины из крови пациента проходят через мембрану фильтра и связываются с донорским альбумином, используемым в качестве диализата. Раствор альбумина проходит через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низкопроницаемый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диализатор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  <w:lang w:val="en-US"/>
        </w:rPr>
        <w:t>diaFLUX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AF3373">
        <w:rPr>
          <w:rFonts w:ascii="Times New Roman" w:hAnsi="Times New Roman" w:cs="Times New Roman"/>
          <w:sz w:val="28"/>
          <w:szCs w:val="28"/>
        </w:rPr>
        <w:t>освобожда</w:t>
      </w:r>
      <w:r w:rsidR="00CC2918">
        <w:rPr>
          <w:rFonts w:ascii="Times New Roman" w:hAnsi="Times New Roman" w:cs="Times New Roman"/>
          <w:sz w:val="28"/>
          <w:szCs w:val="28"/>
        </w:rPr>
        <w:t>-</w:t>
      </w:r>
      <w:r w:rsidRPr="00AF3373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AF3373">
        <w:rPr>
          <w:rFonts w:ascii="Times New Roman" w:hAnsi="Times New Roman" w:cs="Times New Roman"/>
          <w:sz w:val="28"/>
          <w:szCs w:val="28"/>
        </w:rPr>
        <w:t xml:space="preserve"> от водорастворимых соединений. Прохождение через адсорберы – </w:t>
      </w:r>
      <w:proofErr w:type="spellStart"/>
      <w:r w:rsidRPr="00AF3373">
        <w:rPr>
          <w:rFonts w:ascii="Times New Roman" w:hAnsi="Times New Roman" w:cs="Times New Roman"/>
          <w:sz w:val="28"/>
          <w:szCs w:val="28"/>
          <w:lang w:val="en-US"/>
        </w:rPr>
        <w:t>diaMARS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250 и </w:t>
      </w:r>
      <w:proofErr w:type="spellStart"/>
      <w:r w:rsidRPr="00AF3373">
        <w:rPr>
          <w:rFonts w:ascii="Times New Roman" w:hAnsi="Times New Roman" w:cs="Times New Roman"/>
          <w:sz w:val="28"/>
          <w:szCs w:val="28"/>
          <w:lang w:val="en-US"/>
        </w:rPr>
        <w:t>diaMARS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  <w:lang w:val="en-US"/>
        </w:rPr>
        <w:t>IE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>250, содержащих активированный уголь и ионообменную смолу, обеспечивает удаление связанных с</w:t>
      </w:r>
      <w:r w:rsidR="00ED5D78">
        <w:rPr>
          <w:rFonts w:ascii="Times New Roman" w:hAnsi="Times New Roman" w:cs="Times New Roman"/>
          <w:sz w:val="28"/>
          <w:szCs w:val="28"/>
        </w:rPr>
        <w:t xml:space="preserve"> альбумином гидрофобных молекул </w:t>
      </w:r>
      <w:r w:rsidR="00ED5D78" w:rsidRPr="00ED5D78">
        <w:rPr>
          <w:rFonts w:ascii="Times New Roman" w:hAnsi="Times New Roman" w:cs="Times New Roman"/>
          <w:sz w:val="28"/>
          <w:szCs w:val="28"/>
        </w:rPr>
        <w:t xml:space="preserve">[5]. </w:t>
      </w:r>
      <w:r w:rsidRPr="00AF3373">
        <w:rPr>
          <w:rFonts w:ascii="Times New Roman" w:hAnsi="Times New Roman" w:cs="Times New Roman"/>
          <w:sz w:val="28"/>
          <w:szCs w:val="28"/>
        </w:rPr>
        <w:t>Альбуминовый диализ проводили с использованием аппарата MARS (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Gambro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, Швеция) и аппарата для проведения заместительной почечной терапии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Multifiltrate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Fresenius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, Германия) и терапевтического комплекта MARS. В качестве диализата использовали 600 мл 20% раствора альбумина. Скорость кровотока и альбуминового диализата составляла 180 мл/мин,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бикарбо</w:t>
      </w:r>
      <w:r w:rsidR="00CC2918">
        <w:rPr>
          <w:rFonts w:ascii="Times New Roman" w:hAnsi="Times New Roman" w:cs="Times New Roman"/>
          <w:sz w:val="28"/>
          <w:szCs w:val="28"/>
        </w:rPr>
        <w:t>-</w:t>
      </w:r>
      <w:r w:rsidRPr="00AF3373">
        <w:rPr>
          <w:rFonts w:ascii="Times New Roman" w:hAnsi="Times New Roman" w:cs="Times New Roman"/>
          <w:sz w:val="28"/>
          <w:szCs w:val="28"/>
        </w:rPr>
        <w:t>натного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диализата —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r w:rsidRPr="00AF3373">
        <w:rPr>
          <w:rFonts w:ascii="Times New Roman" w:hAnsi="Times New Roman" w:cs="Times New Roman"/>
          <w:sz w:val="28"/>
          <w:szCs w:val="28"/>
        </w:rPr>
        <w:t xml:space="preserve">500 мл/мин; длительность процедуры 6 - 8 ч.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Антико</w:t>
      </w:r>
      <w:r w:rsidR="00CC291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AF3373">
        <w:rPr>
          <w:rFonts w:ascii="Times New Roman" w:hAnsi="Times New Roman" w:cs="Times New Roman"/>
          <w:sz w:val="28"/>
          <w:szCs w:val="28"/>
        </w:rPr>
        <w:t>агуляция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в контуре поддерживалась</w:t>
      </w:r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инфузией</w:t>
      </w:r>
      <w:proofErr w:type="spellEnd"/>
      <w:r w:rsidR="006B61A2" w:rsidRPr="00AF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нефракционированного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гепарина, доза которого составляла 500 </w:t>
      </w:r>
      <w:proofErr w:type="spellStart"/>
      <w:proofErr w:type="gramStart"/>
      <w:r w:rsidRPr="00AF3373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AF3373">
        <w:rPr>
          <w:rFonts w:ascii="Times New Roman" w:hAnsi="Times New Roman" w:cs="Times New Roman"/>
          <w:sz w:val="28"/>
          <w:szCs w:val="28"/>
        </w:rPr>
        <w:t>/час.</w:t>
      </w:r>
    </w:p>
    <w:p w:rsidR="00CC2918" w:rsidRDefault="00CC291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D78" w:rsidRP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0C1B89" w:rsidRPr="00AF3373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sz w:val="28"/>
          <w:szCs w:val="28"/>
        </w:rPr>
        <w:t xml:space="preserve">На фоне проводимой МАРС терапии и сопутствующего лечения – отмечалась положительная динамика. Общий билирубин снизился с 960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/л до 194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/л, желчные кислоты снизились с 176,8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/л до 30,2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>/л к окончанию последней процедуры альбуминового диализа. Отмечалась тенденция к нормализации других лабораторных и общеклинических показателей. Явления печёночной энцефалопатии у пациентки исчезли к 5 суткам нахождения в реанимационном отделении. Больная переведена в общую палату гастроэнтерологического отделения для дальнейшего лечения на 8-е сутки.</w:t>
      </w:r>
    </w:p>
    <w:p w:rsidR="00CC2918" w:rsidRDefault="00CC291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C1B89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373">
        <w:rPr>
          <w:rFonts w:ascii="Times New Roman" w:hAnsi="Times New Roman" w:cs="Times New Roman"/>
          <w:sz w:val="28"/>
          <w:szCs w:val="28"/>
        </w:rPr>
        <w:t xml:space="preserve"> МАРС-терапия </w:t>
      </w:r>
      <w:proofErr w:type="spellStart"/>
      <w:r w:rsidRPr="00AF3373">
        <w:rPr>
          <w:rFonts w:ascii="Times New Roman" w:hAnsi="Times New Roman" w:cs="Times New Roman"/>
          <w:sz w:val="28"/>
          <w:szCs w:val="28"/>
        </w:rPr>
        <w:t>фульминантной</w:t>
      </w:r>
      <w:proofErr w:type="spellEnd"/>
      <w:r w:rsidRPr="00AF3373">
        <w:rPr>
          <w:rFonts w:ascii="Times New Roman" w:hAnsi="Times New Roman" w:cs="Times New Roman"/>
          <w:sz w:val="28"/>
          <w:szCs w:val="28"/>
        </w:rPr>
        <w:t xml:space="preserve"> печёночной недостаточности при токсическом гепатите в сочетании с интенсивной терапией, протезирует </w:t>
      </w:r>
      <w:r w:rsidRPr="00AF3373">
        <w:rPr>
          <w:rFonts w:ascii="Times New Roman" w:hAnsi="Times New Roman" w:cs="Times New Roman"/>
          <w:sz w:val="28"/>
          <w:szCs w:val="28"/>
        </w:rPr>
        <w:lastRenderedPageBreak/>
        <w:t>утраченные функции печени, способствует быстрому восстановлению печени и спасает пациенту жизнь.</w:t>
      </w:r>
    </w:p>
    <w:p w:rsidR="00CC2918" w:rsidRDefault="00CC291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D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D5D78" w:rsidRP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D5D78">
        <w:rPr>
          <w:rFonts w:ascii="Times New Roman" w:hAnsi="Times New Roman" w:cs="Times New Roman"/>
          <w:sz w:val="28"/>
          <w:szCs w:val="28"/>
        </w:rPr>
        <w:tab/>
        <w:t>Ивашкин В.Т. Болезни печени и желчевыводящих путей: руководство для врачей. М.: М-Вести; 2005. 416 с.</w:t>
      </w:r>
    </w:p>
    <w:p w:rsid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5D78">
        <w:rPr>
          <w:rFonts w:ascii="Times New Roman" w:hAnsi="Times New Roman" w:cs="Times New Roman"/>
          <w:sz w:val="28"/>
          <w:szCs w:val="28"/>
        </w:rPr>
        <w:t>2.</w:t>
      </w:r>
      <w:r w:rsidRPr="00ED5D78">
        <w:rPr>
          <w:rFonts w:ascii="Times New Roman" w:hAnsi="Times New Roman" w:cs="Times New Roman"/>
          <w:sz w:val="28"/>
          <w:szCs w:val="28"/>
        </w:rPr>
        <w:tab/>
        <w:t>Гальперин Э.И, Семендяева М.Н, Неклюдова Е.А. Недостаточность печени. М.: Медицина; 1978. 328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Хорошилов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 С.Е, Половников С.Г, Асташев В.Л, Скворцов С.В, Кудряшов С.К, Хазанов А.И. Острая (молниеносная) и острая/хроническая печеночная недостаточность: возможности коррекции альбуминовым диализом на аппарате MARS. Российский журнал гастроэнтерологии,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>. 2007:17(2):57–62.</w:t>
      </w:r>
    </w:p>
    <w:p w:rsid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5D78">
        <w:t xml:space="preserve">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Бокерия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 Л.А,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Ярустовский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 М.Б, ред. Руководство по экстракорпоральному очищению крови. М.: НЦССХ им. А.Н. Бакулева РАМН; 2009. 468 с.</w:t>
      </w:r>
    </w:p>
    <w:p w:rsid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Хорошилов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 С.Е,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 В.И, Скворцов С.В, Пономарев С.В, Кудряшов С.К, Хазанов А.И. Лечение острой печеночной и печеночно-почечной недостаточности с применением альбуминового диализа на аппарате MARS. Российский журнал гастроэнтерологии,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78"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 w:rsidRPr="00ED5D78">
        <w:rPr>
          <w:rFonts w:ascii="Times New Roman" w:hAnsi="Times New Roman" w:cs="Times New Roman"/>
          <w:sz w:val="28"/>
          <w:szCs w:val="28"/>
        </w:rPr>
        <w:t>. 2006;16(2):49–54.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D78" w:rsidRPr="00ED5D78" w:rsidRDefault="00ED5D78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B89" w:rsidRPr="00AF3373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B89" w:rsidRPr="00AF3373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B89" w:rsidRPr="00AF3373" w:rsidRDefault="000C1B89" w:rsidP="00FD2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B89" w:rsidRPr="00AF3373" w:rsidRDefault="000C1B89" w:rsidP="00FD25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C1B89" w:rsidRPr="00AF3373" w:rsidSect="00AF3373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D7"/>
    <w:rsid w:val="00030EC4"/>
    <w:rsid w:val="000401EE"/>
    <w:rsid w:val="000505EC"/>
    <w:rsid w:val="000C1B89"/>
    <w:rsid w:val="000C6D6D"/>
    <w:rsid w:val="000D36D8"/>
    <w:rsid w:val="00157D01"/>
    <w:rsid w:val="001C4617"/>
    <w:rsid w:val="001E3F37"/>
    <w:rsid w:val="001F5755"/>
    <w:rsid w:val="002260A9"/>
    <w:rsid w:val="00253DFD"/>
    <w:rsid w:val="00285907"/>
    <w:rsid w:val="00321A65"/>
    <w:rsid w:val="00387287"/>
    <w:rsid w:val="003F4102"/>
    <w:rsid w:val="004305AE"/>
    <w:rsid w:val="004A2D18"/>
    <w:rsid w:val="004E45D4"/>
    <w:rsid w:val="00511FA0"/>
    <w:rsid w:val="00574ADA"/>
    <w:rsid w:val="005775B3"/>
    <w:rsid w:val="00640D4C"/>
    <w:rsid w:val="006A3F69"/>
    <w:rsid w:val="006B61A2"/>
    <w:rsid w:val="006C35BE"/>
    <w:rsid w:val="006C7694"/>
    <w:rsid w:val="006C7D4B"/>
    <w:rsid w:val="007B617F"/>
    <w:rsid w:val="007D1C8F"/>
    <w:rsid w:val="007E1C05"/>
    <w:rsid w:val="00852FFB"/>
    <w:rsid w:val="008C5AFD"/>
    <w:rsid w:val="008F1F8F"/>
    <w:rsid w:val="008F2C6B"/>
    <w:rsid w:val="00987B8B"/>
    <w:rsid w:val="009B4B4B"/>
    <w:rsid w:val="00A43365"/>
    <w:rsid w:val="00A606B4"/>
    <w:rsid w:val="00AA45EB"/>
    <w:rsid w:val="00AF3373"/>
    <w:rsid w:val="00B106EB"/>
    <w:rsid w:val="00B602A7"/>
    <w:rsid w:val="00B86AD7"/>
    <w:rsid w:val="00BB06F3"/>
    <w:rsid w:val="00BD0A42"/>
    <w:rsid w:val="00BE4450"/>
    <w:rsid w:val="00BE7CFF"/>
    <w:rsid w:val="00BF537B"/>
    <w:rsid w:val="00C4528F"/>
    <w:rsid w:val="00C4557E"/>
    <w:rsid w:val="00C62C1B"/>
    <w:rsid w:val="00CC2918"/>
    <w:rsid w:val="00D25496"/>
    <w:rsid w:val="00D32D2B"/>
    <w:rsid w:val="00D3785A"/>
    <w:rsid w:val="00D52E23"/>
    <w:rsid w:val="00D77CDA"/>
    <w:rsid w:val="00D865E5"/>
    <w:rsid w:val="00DB4C8A"/>
    <w:rsid w:val="00E01EA1"/>
    <w:rsid w:val="00E5780A"/>
    <w:rsid w:val="00EA1BBD"/>
    <w:rsid w:val="00EA3404"/>
    <w:rsid w:val="00ED5D78"/>
    <w:rsid w:val="00EE0C23"/>
    <w:rsid w:val="00EE3649"/>
    <w:rsid w:val="00EF2A93"/>
    <w:rsid w:val="00F408F2"/>
    <w:rsid w:val="00F914B3"/>
    <w:rsid w:val="00FC5F39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1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1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33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3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33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inatit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3BDD-683C-4D6B-88D5-2A23FC64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4294959086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Пухов</dc:creator>
  <cp:keywords/>
  <dc:description/>
  <cp:lastModifiedBy>Зав. отделением Экстракарпоральных методов</cp:lastModifiedBy>
  <cp:revision>7</cp:revision>
  <cp:lastPrinted>2016-05-07T10:06:00Z</cp:lastPrinted>
  <dcterms:created xsi:type="dcterms:W3CDTF">2016-04-28T13:10:00Z</dcterms:created>
  <dcterms:modified xsi:type="dcterms:W3CDTF">2017-08-14T09:32:00Z</dcterms:modified>
</cp:coreProperties>
</file>