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3E" w:rsidRDefault="001D0B3E" w:rsidP="0076330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МАССООБМЕННЫЕ УСТРОЙСТВА С БИОСПЕЦИФИЧЕСКИМИ И УГЛЕРОДНЫМИ ГЕМОСОРБЕНТАМИ</w:t>
      </w:r>
    </w:p>
    <w:p w:rsidR="00EB1C24" w:rsidRDefault="00EB1C24" w:rsidP="001D0B3E">
      <w:p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1D0B3E">
        <w:rPr>
          <w:rFonts w:ascii="Times New Roman" w:eastAsia="Calibri" w:hAnsi="Times New Roman" w:cs="Times New Roman"/>
          <w:sz w:val="28"/>
          <w:szCs w:val="32"/>
        </w:rPr>
        <w:t>Казаков Ф.И., Кирковский В.В.</w:t>
      </w:r>
      <w:r w:rsidR="00533D7E" w:rsidRPr="001D0B3E">
        <w:rPr>
          <w:rFonts w:ascii="Times New Roman" w:eastAsia="Calibri" w:hAnsi="Times New Roman" w:cs="Times New Roman"/>
          <w:sz w:val="28"/>
          <w:szCs w:val="32"/>
        </w:rPr>
        <w:t>, Рунец У.Ф.</w:t>
      </w:r>
    </w:p>
    <w:p w:rsidR="001D0B3E" w:rsidRDefault="001D0B3E" w:rsidP="001D0B3E">
      <w:p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>Белорусский Республиканский центр экстракорпоральных методов коррекции гомеостаза</w:t>
      </w:r>
      <w:r w:rsidR="00685C0D">
        <w:rPr>
          <w:rFonts w:ascii="Times New Roman" w:eastAsia="Calibri" w:hAnsi="Times New Roman" w:cs="Times New Roman"/>
          <w:i/>
          <w:sz w:val="28"/>
          <w:szCs w:val="32"/>
        </w:rPr>
        <w:t xml:space="preserve">, </w:t>
      </w:r>
      <w:proofErr w:type="spellStart"/>
      <w:r w:rsidR="00685C0D">
        <w:rPr>
          <w:rFonts w:ascii="Times New Roman" w:eastAsia="Calibri" w:hAnsi="Times New Roman" w:cs="Times New Roman"/>
          <w:i/>
          <w:sz w:val="28"/>
          <w:szCs w:val="32"/>
        </w:rPr>
        <w:t>г</w:t>
      </w:r>
      <w:proofErr w:type="gramStart"/>
      <w:r w:rsidR="00685C0D">
        <w:rPr>
          <w:rFonts w:ascii="Times New Roman" w:eastAsia="Calibri" w:hAnsi="Times New Roman" w:cs="Times New Roman"/>
          <w:i/>
          <w:sz w:val="28"/>
          <w:szCs w:val="32"/>
        </w:rPr>
        <w:t>.М</w:t>
      </w:r>
      <w:proofErr w:type="gramEnd"/>
      <w:r w:rsidR="00685C0D">
        <w:rPr>
          <w:rFonts w:ascii="Times New Roman" w:eastAsia="Calibri" w:hAnsi="Times New Roman" w:cs="Times New Roman"/>
          <w:i/>
          <w:sz w:val="28"/>
          <w:szCs w:val="32"/>
        </w:rPr>
        <w:t>инск</w:t>
      </w:r>
      <w:proofErr w:type="spellEnd"/>
      <w:r w:rsidR="00685C0D">
        <w:rPr>
          <w:rFonts w:ascii="Times New Roman" w:eastAsia="Calibri" w:hAnsi="Times New Roman" w:cs="Times New Roman"/>
          <w:i/>
          <w:sz w:val="28"/>
          <w:szCs w:val="32"/>
        </w:rPr>
        <w:t>, Б</w:t>
      </w:r>
      <w:bookmarkStart w:id="0" w:name="_GoBack"/>
      <w:bookmarkEnd w:id="0"/>
      <w:r w:rsidR="00685C0D">
        <w:rPr>
          <w:rFonts w:ascii="Times New Roman" w:eastAsia="Calibri" w:hAnsi="Times New Roman" w:cs="Times New Roman"/>
          <w:i/>
          <w:sz w:val="28"/>
          <w:szCs w:val="32"/>
        </w:rPr>
        <w:t>еларусь</w:t>
      </w:r>
    </w:p>
    <w:p w:rsidR="001D0B3E" w:rsidRPr="001D0B3E" w:rsidRDefault="001D0B3E" w:rsidP="001D0B3E">
      <w:p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</w:p>
    <w:p w:rsidR="00796C0D" w:rsidRDefault="00763308" w:rsidP="002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08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проблемы. </w:t>
      </w:r>
      <w:r w:rsidR="00A335F9">
        <w:rPr>
          <w:rFonts w:ascii="Times New Roman" w:eastAsia="Calibri" w:hAnsi="Times New Roman" w:cs="Times New Roman"/>
          <w:sz w:val="28"/>
          <w:szCs w:val="28"/>
        </w:rPr>
        <w:t>Р</w:t>
      </w:r>
      <w:r w:rsidR="00A335F9" w:rsidRPr="00552581">
        <w:rPr>
          <w:rFonts w:ascii="Times New Roman" w:eastAsia="Calibri" w:hAnsi="Times New Roman" w:cs="Times New Roman"/>
          <w:sz w:val="28"/>
          <w:szCs w:val="28"/>
        </w:rPr>
        <w:t xml:space="preserve">азвитие сорбционных технологий </w:t>
      </w:r>
      <w:r w:rsidR="00A335F9">
        <w:rPr>
          <w:rFonts w:ascii="Times New Roman" w:eastAsia="Calibri" w:hAnsi="Times New Roman" w:cs="Times New Roman"/>
          <w:sz w:val="28"/>
          <w:szCs w:val="28"/>
        </w:rPr>
        <w:t>за последние годы</w:t>
      </w:r>
      <w:r w:rsidR="00A335F9" w:rsidRPr="00552581">
        <w:rPr>
          <w:rFonts w:ascii="Times New Roman" w:eastAsia="Calibri" w:hAnsi="Times New Roman" w:cs="Times New Roman"/>
          <w:sz w:val="28"/>
          <w:szCs w:val="28"/>
        </w:rPr>
        <w:t xml:space="preserve"> определялось необходимостью </w:t>
      </w:r>
      <w:r w:rsidR="00844810">
        <w:rPr>
          <w:rFonts w:ascii="Times New Roman" w:eastAsia="Calibri" w:hAnsi="Times New Roman" w:cs="Times New Roman"/>
          <w:sz w:val="28"/>
          <w:szCs w:val="28"/>
        </w:rPr>
        <w:t xml:space="preserve">применения эфферентных методов детоксикации </w:t>
      </w:r>
      <w:r w:rsidR="00A335F9" w:rsidRPr="00552581">
        <w:rPr>
          <w:rFonts w:ascii="Times New Roman" w:eastAsia="Calibri" w:hAnsi="Times New Roman" w:cs="Times New Roman"/>
          <w:sz w:val="28"/>
          <w:szCs w:val="28"/>
        </w:rPr>
        <w:t xml:space="preserve">при различных </w:t>
      </w:r>
      <w:r w:rsidR="00F676FE">
        <w:rPr>
          <w:rFonts w:ascii="Times New Roman" w:eastAsia="Calibri" w:hAnsi="Times New Roman" w:cs="Times New Roman"/>
          <w:sz w:val="28"/>
          <w:szCs w:val="28"/>
        </w:rPr>
        <w:t xml:space="preserve">ургентных </w:t>
      </w:r>
      <w:r w:rsidR="00A335F9" w:rsidRPr="00552581">
        <w:rPr>
          <w:rFonts w:ascii="Times New Roman" w:eastAsia="Calibri" w:hAnsi="Times New Roman" w:cs="Times New Roman"/>
          <w:sz w:val="28"/>
          <w:szCs w:val="28"/>
        </w:rPr>
        <w:t xml:space="preserve">патологических состояниях. </w:t>
      </w:r>
      <w:r w:rsidR="00F676FE">
        <w:rPr>
          <w:rFonts w:ascii="Times New Roman" w:eastAsia="Calibri" w:hAnsi="Times New Roman" w:cs="Times New Roman"/>
          <w:sz w:val="28"/>
          <w:szCs w:val="28"/>
        </w:rPr>
        <w:t xml:space="preserve">Один из основных 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детоксикации</w:t>
      </w:r>
      <w:r w:rsidR="0062381F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</w:t>
      </w:r>
      <w:r w:rsidR="00F676FE" w:rsidRP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гемосорбция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375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375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токсических субстанций эндогенной и экзогенной природ</w:t>
      </w:r>
      <w:r w:rsidR="004D254A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путем перфузии крови через экстракорпоральный контур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массообменным устройством (которое называют: 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гемосорбент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детоксикатор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колонка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массообменник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массообменное устройство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флакон с сорбентом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др.),</w:t>
      </w:r>
      <w:r w:rsidR="00E3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</w:t>
      </w:r>
      <w:r w:rsidR="007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сорбентов</w:t>
      </w:r>
      <w:r w:rsidR="001B3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81F" w:rsidRPr="0024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корпуса массообменников 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многократно 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зготавливались из металла, стекла и других материалов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гемосовместимость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высокой степенью 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</w:t>
      </w:r>
      <w:r w:rsidR="00B85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контаминации персонала и пациентов</w:t>
      </w:r>
      <w:r w:rsidR="00796C0D" w:rsidRPr="00796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6C0D" w:rsidRPr="00796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после стерилизации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</w:t>
      </w:r>
      <w:r w:rsidR="00FD6D84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из выпускаемых и в настоящее время на промышленной основе массообменников</w:t>
      </w:r>
      <w:r w:rsidR="00FD6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D84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</w:t>
      </w:r>
      <w:r w:rsidR="00D67006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современным требованиям,</w:t>
      </w:r>
      <w:r w:rsidR="00FD6D84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подобным изделиям медицинской техники. Эти недостатки касаются не только их конструктивных особенностей, но и материалов, из которых они изготовлены. </w:t>
      </w:r>
    </w:p>
    <w:p w:rsidR="00E35B1C" w:rsidRPr="009D375A" w:rsidRDefault="00E502B6" w:rsidP="00733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некоторых странах (Германия, Индия, Испания, Канада, Нидерланды, США, Швеция, Япония и др.) организовано промышленное произ</w:t>
      </w:r>
      <w:r w:rsidR="0073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массообменных устройств 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лишенных, в известной степени, вышеперечисленных недостатков. </w:t>
      </w:r>
      <w:r w:rsidR="00D6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одной единицы массообменников данного типа</w:t>
      </w:r>
      <w:r w:rsidR="00DE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нескольких тысяч долларов США, что значительно ограничивает широкое клиническое использова</w:t>
      </w:r>
      <w:r w:rsidR="00224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этих одноразовых изделий</w:t>
      </w:r>
      <w:r w:rsidR="00E35B1C" w:rsidRPr="009D3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AE" w:rsidRPr="008A69CC" w:rsidRDefault="00A335F9" w:rsidP="004038A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Республике </w:t>
      </w:r>
      <w:r w:rsidRPr="00552581">
        <w:rPr>
          <w:rFonts w:ascii="Times New Roman" w:eastAsia="Calibri" w:hAnsi="Times New Roman" w:cs="Times New Roman"/>
          <w:sz w:val="28"/>
          <w:szCs w:val="28"/>
        </w:rPr>
        <w:t>Беларус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за последн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десятилетие созданы и внедрены в клиническую практику, помимо хорошо зарекомендовав</w:t>
      </w:r>
      <w:r w:rsidR="00FD6D84">
        <w:rPr>
          <w:rFonts w:ascii="Times New Roman" w:eastAsia="Calibri" w:hAnsi="Times New Roman" w:cs="Times New Roman"/>
          <w:sz w:val="28"/>
          <w:szCs w:val="28"/>
        </w:rPr>
        <w:t>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себя </w:t>
      </w:r>
      <w:r w:rsidR="00FD6D84">
        <w:rPr>
          <w:rFonts w:ascii="Times New Roman" w:eastAsia="Calibri" w:hAnsi="Times New Roman" w:cs="Times New Roman"/>
          <w:sz w:val="28"/>
          <w:szCs w:val="28"/>
        </w:rPr>
        <w:t xml:space="preserve">углеродных гемосорбентов </w:t>
      </w:r>
      <w:r>
        <w:rPr>
          <w:rFonts w:ascii="Times New Roman" w:eastAsia="Calibri" w:hAnsi="Times New Roman" w:cs="Times New Roman"/>
          <w:sz w:val="28"/>
          <w:szCs w:val="28"/>
        </w:rPr>
        <w:t>и широко известного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биоспецифическ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сорбент</w:t>
      </w:r>
      <w:r>
        <w:rPr>
          <w:rFonts w:ascii="Times New Roman" w:eastAsia="Calibri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Овосорб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целый ряд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аффинны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биоспецифически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гемосорбент</w:t>
      </w:r>
      <w:r>
        <w:rPr>
          <w:rFonts w:ascii="Times New Roman" w:eastAsia="Calibri" w:hAnsi="Times New Roman" w:cs="Times New Roman"/>
          <w:sz w:val="28"/>
          <w:szCs w:val="28"/>
        </w:rPr>
        <w:t>ов, обладающих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свойством </w:t>
      </w:r>
      <w:r w:rsidRPr="00552581">
        <w:rPr>
          <w:rFonts w:ascii="Times New Roman" w:eastAsia="Calibri" w:hAnsi="Times New Roman" w:cs="Times New Roman"/>
          <w:sz w:val="28"/>
          <w:szCs w:val="28"/>
        </w:rPr>
        <w:t>избирательн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удаления из кровотока </w:t>
      </w:r>
      <w:r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патогенетически значимых субстанций</w:t>
      </w:r>
      <w:r w:rsidRPr="007B0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используемых </w:t>
      </w:r>
      <w:r w:rsidRPr="00552581">
        <w:rPr>
          <w:rFonts w:ascii="Times New Roman" w:eastAsia="Calibri" w:hAnsi="Times New Roman" w:cs="Times New Roman"/>
          <w:sz w:val="28"/>
          <w:szCs w:val="28"/>
        </w:rPr>
        <w:t>для лечения широкого ряда заболеваний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52581">
        <w:rPr>
          <w:rFonts w:ascii="Times New Roman" w:eastAsia="Calibri" w:hAnsi="Times New Roman" w:cs="Times New Roman"/>
          <w:sz w:val="28"/>
          <w:szCs w:val="28"/>
        </w:rPr>
        <w:t>снов</w:t>
      </w:r>
      <w:r w:rsidR="004F3B9E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D84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сорбентов </w:t>
      </w:r>
      <w:r w:rsidR="004F3B9E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гемоинертн</w:t>
      </w:r>
      <w:r w:rsidR="004F3B9E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полимерн</w:t>
      </w:r>
      <w:r w:rsidR="004F3B9E">
        <w:rPr>
          <w:rFonts w:ascii="Times New Roman" w:eastAsia="Calibri" w:hAnsi="Times New Roman" w:cs="Times New Roman"/>
          <w:sz w:val="28"/>
          <w:szCs w:val="28"/>
        </w:rPr>
        <w:t>ая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матриц</w:t>
      </w:r>
      <w:r w:rsidR="004F3B9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полиакриламида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F3B9E"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полиэтилена.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52581">
        <w:rPr>
          <w:rFonts w:ascii="Times New Roman" w:eastAsia="Calibri" w:hAnsi="Times New Roman" w:cs="Times New Roman"/>
          <w:sz w:val="28"/>
          <w:szCs w:val="28"/>
        </w:rPr>
        <w:t>бщи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принцип устройства биоспецифических селективных гемосорбентов состо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в ковалентной связи биои</w:t>
      </w:r>
      <w:r w:rsidRPr="00552581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ертного носителя с 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различными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адьювантами-</w:t>
      </w:r>
      <w:r w:rsidRPr="00552581">
        <w:rPr>
          <w:rFonts w:ascii="Times New Roman" w:eastAsia="Calibri" w:hAnsi="Times New Roman" w:cs="Times New Roman"/>
          <w:sz w:val="28"/>
          <w:szCs w:val="28"/>
        </w:rPr>
        <w:t>лигандами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3B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Линейка биоспецифических сорбентов представлена </w:t>
      </w:r>
      <w:r>
        <w:rPr>
          <w:rFonts w:ascii="Times New Roman" w:eastAsia="Calibri" w:hAnsi="Times New Roman" w:cs="Times New Roman"/>
          <w:sz w:val="28"/>
          <w:szCs w:val="28"/>
        </w:rPr>
        <w:t>таки</w:t>
      </w:r>
      <w:r w:rsidR="004F3B9E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Pr="009B7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триптофансодержащ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гемосорбент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«Анти-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  <w:lang w:val="en-US"/>
        </w:rPr>
        <w:t>IgE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B7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3B9E">
        <w:rPr>
          <w:rFonts w:ascii="Times New Roman" w:eastAsia="Calibri" w:hAnsi="Times New Roman" w:cs="Times New Roman"/>
          <w:sz w:val="28"/>
          <w:szCs w:val="28"/>
        </w:rPr>
        <w:t>гемо</w:t>
      </w:r>
      <w:r w:rsidRPr="00552581">
        <w:rPr>
          <w:rFonts w:ascii="Times New Roman" w:eastAsia="Calibri" w:hAnsi="Times New Roman" w:cs="Times New Roman"/>
          <w:sz w:val="28"/>
          <w:szCs w:val="28"/>
        </w:rPr>
        <w:t>сорбент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Нуклеосорб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биоселективный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полимиксинсодержащий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581">
        <w:rPr>
          <w:rFonts w:ascii="Times New Roman" w:eastAsia="Calibri" w:hAnsi="Times New Roman" w:cs="Times New Roman"/>
          <w:sz w:val="28"/>
          <w:szCs w:val="28"/>
        </w:rPr>
        <w:t>гемосорбент</w:t>
      </w:r>
      <w:proofErr w:type="spellEnd"/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«ЛПС-Гемо»</w:t>
      </w:r>
      <w:r w:rsidRPr="005525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38AE">
        <w:rPr>
          <w:rFonts w:ascii="Times New Roman" w:eastAsia="Calibri" w:hAnsi="Times New Roman" w:cs="Times New Roman"/>
          <w:sz w:val="28"/>
          <w:szCs w:val="28"/>
        </w:rPr>
        <w:t>В стадии разработки находится проект создания многокомпонентного массообменного устройства (состоящий из двух или более гемосорбентов).</w:t>
      </w:r>
    </w:p>
    <w:p w:rsidR="00367EC6" w:rsidRDefault="00125D9A" w:rsidP="0036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применения в клинической практике различных </w:t>
      </w:r>
      <w:r w:rsidR="0000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гемосорбентов</w:t>
      </w:r>
      <w:r w:rsidR="0036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Республиканского центра экстракорпоральных методо</w:t>
      </w:r>
      <w:r w:rsidR="0000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детоксикации решалась </w:t>
      </w:r>
      <w:r w:rsidR="00367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по созданию</w:t>
      </w:r>
      <w:r w:rsidR="00367EC6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одноразового </w:t>
      </w:r>
      <w:r w:rsidR="00367EC6" w:rsidRPr="008D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массообменного устройства для гемосорбции, лишенного недостатков известных прототипов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B3E" w:rsidRDefault="001D0B3E" w:rsidP="00574ED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0D" w:rsidRDefault="0040710D" w:rsidP="00574ED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308">
        <w:rPr>
          <w:rFonts w:ascii="Times New Roman" w:eastAsia="Calibri" w:hAnsi="Times New Roman" w:cs="Times New Roman"/>
          <w:b/>
          <w:sz w:val="28"/>
          <w:szCs w:val="28"/>
        </w:rPr>
        <w:t>Цель исследования.</w:t>
      </w:r>
      <w:r w:rsidRPr="0076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9D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68E">
        <w:rPr>
          <w:rFonts w:ascii="Times New Roman" w:eastAsia="Calibri" w:hAnsi="Times New Roman" w:cs="Times New Roman"/>
          <w:sz w:val="28"/>
          <w:szCs w:val="28"/>
        </w:rPr>
        <w:t xml:space="preserve">модуля </w:t>
      </w:r>
      <w:r w:rsidRPr="009D375A">
        <w:rPr>
          <w:rFonts w:ascii="Times New Roman" w:eastAsia="Calibri" w:hAnsi="Times New Roman" w:cs="Times New Roman"/>
          <w:sz w:val="28"/>
          <w:szCs w:val="28"/>
        </w:rPr>
        <w:t>одноразов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D375A">
        <w:rPr>
          <w:rFonts w:ascii="Times New Roman" w:eastAsia="Calibri" w:hAnsi="Times New Roman" w:cs="Times New Roman"/>
          <w:sz w:val="28"/>
          <w:szCs w:val="28"/>
        </w:rPr>
        <w:t xml:space="preserve"> корпус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9D375A">
        <w:rPr>
          <w:rFonts w:ascii="Times New Roman" w:eastAsia="Calibri" w:hAnsi="Times New Roman" w:cs="Times New Roman"/>
          <w:sz w:val="28"/>
          <w:szCs w:val="28"/>
        </w:rPr>
        <w:t xml:space="preserve">массообменного устройства </w:t>
      </w:r>
      <w:r w:rsidR="00574ED7" w:rsidRPr="009D375A">
        <w:rPr>
          <w:rFonts w:ascii="Times New Roman" w:eastAsia="Calibri" w:hAnsi="Times New Roman" w:cs="Times New Roman"/>
          <w:sz w:val="28"/>
          <w:szCs w:val="28"/>
        </w:rPr>
        <w:t>с универсальными свойствами</w:t>
      </w:r>
      <w:r w:rsidR="00574ED7">
        <w:rPr>
          <w:rFonts w:ascii="Times New Roman" w:eastAsia="Calibri" w:hAnsi="Times New Roman" w:cs="Times New Roman"/>
          <w:sz w:val="28"/>
          <w:szCs w:val="28"/>
        </w:rPr>
        <w:t xml:space="preserve"> для различных типов гемосорбентов. В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>озможность</w:t>
      </w:r>
      <w:r w:rsidR="00574ED7" w:rsidRPr="009D3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68E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9D375A">
        <w:rPr>
          <w:rFonts w:ascii="Times New Roman" w:eastAsia="Calibri" w:hAnsi="Times New Roman" w:cs="Times New Roman"/>
          <w:sz w:val="28"/>
          <w:szCs w:val="28"/>
        </w:rPr>
        <w:t>гемоперфузии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ED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>подключени</w:t>
      </w:r>
      <w:r w:rsidR="00B6068E">
        <w:rPr>
          <w:rFonts w:ascii="Times New Roman" w:eastAsia="Calibri" w:hAnsi="Times New Roman" w:cs="Times New Roman"/>
          <w:sz w:val="28"/>
          <w:szCs w:val="28"/>
        </w:rPr>
        <w:t>ем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68E">
        <w:rPr>
          <w:rFonts w:ascii="Times New Roman" w:eastAsia="Calibri" w:hAnsi="Times New Roman" w:cs="Times New Roman"/>
          <w:sz w:val="28"/>
          <w:szCs w:val="28"/>
        </w:rPr>
        <w:t xml:space="preserve">модуля корпуса 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к одноразовым </w:t>
      </w:r>
      <w:proofErr w:type="spellStart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гемосорбционным</w:t>
      </w:r>
      <w:proofErr w:type="spellEnd"/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гемоперфузионным</w:t>
      </w:r>
      <w:proofErr w:type="spellEnd"/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 и диализным магистралям</w:t>
      </w:r>
      <w:r w:rsidR="00B6068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 аппаратуре, в том числе зарубежного производства для продленной заместительной терапии типа «</w:t>
      </w:r>
      <w:proofErr w:type="spellStart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Мultifiltrat</w:t>
      </w:r>
      <w:proofErr w:type="spellEnd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Prometheus</w:t>
      </w:r>
      <w:proofErr w:type="spellEnd"/>
      <w:r w:rsidR="00574ED7" w:rsidRPr="00574ED7">
        <w:rPr>
          <w:rFonts w:ascii="Times New Roman" w:eastAsia="Calibri" w:hAnsi="Times New Roman" w:cs="Times New Roman"/>
          <w:sz w:val="28"/>
          <w:szCs w:val="28"/>
        </w:rPr>
        <w:t>» и др.</w:t>
      </w:r>
      <w:r w:rsidRPr="009D375A">
        <w:rPr>
          <w:rFonts w:ascii="Times New Roman" w:eastAsia="Calibri" w:hAnsi="Times New Roman" w:cs="Times New Roman"/>
          <w:sz w:val="28"/>
          <w:szCs w:val="28"/>
        </w:rPr>
        <w:t>, позволяющими использовать его для выполнения различных методик экстракорпоральных методов детоксикации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плазмосорбции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неспецифической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биоспецифической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гемосорбции</w:t>
      </w:r>
      <w:proofErr w:type="spellEnd"/>
      <w:r w:rsidRPr="009D375A">
        <w:rPr>
          <w:rFonts w:ascii="Times New Roman" w:eastAsia="Calibri" w:hAnsi="Times New Roman" w:cs="Times New Roman"/>
          <w:sz w:val="28"/>
          <w:szCs w:val="28"/>
        </w:rPr>
        <w:t>.</w:t>
      </w:r>
      <w:r w:rsidR="00574ED7" w:rsidRPr="00574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0B3E" w:rsidRDefault="001D0B3E" w:rsidP="00796C0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C0D" w:rsidRPr="00796C0D" w:rsidRDefault="00763308" w:rsidP="00796C0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308">
        <w:rPr>
          <w:rFonts w:ascii="Times New Roman" w:eastAsia="Calibri" w:hAnsi="Times New Roman" w:cs="Times New Roman"/>
          <w:b/>
          <w:sz w:val="28"/>
          <w:szCs w:val="28"/>
        </w:rPr>
        <w:t>Материалы и методы.</w:t>
      </w:r>
      <w:r w:rsidRPr="0076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4D2">
        <w:rPr>
          <w:rFonts w:ascii="Times New Roman" w:eastAsia="Calibri" w:hAnsi="Times New Roman" w:cs="Times New Roman"/>
          <w:sz w:val="28"/>
          <w:szCs w:val="28"/>
        </w:rPr>
        <w:t>Для решения поставленной задачи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изуч</w:t>
      </w:r>
      <w:r w:rsidR="006164D2">
        <w:rPr>
          <w:rFonts w:ascii="Times New Roman" w:eastAsia="Calibri" w:hAnsi="Times New Roman" w:cs="Times New Roman"/>
          <w:sz w:val="28"/>
          <w:szCs w:val="28"/>
        </w:rPr>
        <w:t>ена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 w:rsidR="006164D2">
        <w:rPr>
          <w:rFonts w:ascii="Times New Roman" w:eastAsia="Calibri" w:hAnsi="Times New Roman" w:cs="Times New Roman"/>
          <w:sz w:val="28"/>
          <w:szCs w:val="28"/>
        </w:rPr>
        <w:t>ь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использования </w:t>
      </w:r>
      <w:r w:rsidR="006164D2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="006164D2" w:rsidRPr="00796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>деталей диализаторов фирмы «Фр</w:t>
      </w:r>
      <w:r w:rsidR="006164D2">
        <w:rPr>
          <w:rFonts w:ascii="Times New Roman" w:eastAsia="Calibri" w:hAnsi="Times New Roman" w:cs="Times New Roman"/>
          <w:sz w:val="28"/>
          <w:szCs w:val="28"/>
        </w:rPr>
        <w:t>ебор»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4D2">
        <w:rPr>
          <w:rFonts w:ascii="Times New Roman" w:eastAsia="Calibri" w:hAnsi="Times New Roman" w:cs="Times New Roman"/>
          <w:sz w:val="28"/>
          <w:szCs w:val="28"/>
        </w:rPr>
        <w:t>Для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распределения потока крови внутри корпуса массообменного устройства использова</w:t>
      </w:r>
      <w:r w:rsidR="006164D2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>торцевые срезы – отходы процесса изготовления</w:t>
      </w:r>
      <w:r w:rsidR="006164D2">
        <w:rPr>
          <w:rFonts w:ascii="Times New Roman" w:eastAsia="Calibri" w:hAnsi="Times New Roman" w:cs="Times New Roman"/>
          <w:sz w:val="28"/>
          <w:szCs w:val="28"/>
        </w:rPr>
        <w:t xml:space="preserve"> капиллярных диализаторов, названные «фильтрами – делителями».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4D2">
        <w:rPr>
          <w:rFonts w:ascii="Times New Roman" w:eastAsia="Calibri" w:hAnsi="Times New Roman" w:cs="Times New Roman"/>
          <w:sz w:val="28"/>
          <w:szCs w:val="28"/>
        </w:rPr>
        <w:t xml:space="preserve">Фильтры-делители </w:t>
      </w:r>
      <w:r w:rsidR="006164D2" w:rsidRPr="00796C0D">
        <w:rPr>
          <w:rFonts w:ascii="Times New Roman" w:eastAsia="Calibri" w:hAnsi="Times New Roman" w:cs="Times New Roman"/>
          <w:sz w:val="28"/>
          <w:szCs w:val="28"/>
        </w:rPr>
        <w:t>находятся по торцам корпуса под крышками</w:t>
      </w:r>
      <w:r w:rsidR="006164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6C0D" w:rsidRPr="00796C0D" w:rsidRDefault="006164D2" w:rsidP="00796C0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распределения потока жидкости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проводился по 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>оригинальн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16570">
        <w:rPr>
          <w:rFonts w:ascii="Times New Roman" w:eastAsia="Calibri" w:hAnsi="Times New Roman" w:cs="Times New Roman"/>
          <w:sz w:val="28"/>
          <w:szCs w:val="28"/>
        </w:rPr>
        <w:t>: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57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перфузии раствора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proofErr w:type="spellEnd"/>
      <w:r w:rsidRPr="006164D2">
        <w:rPr>
          <w:rFonts w:ascii="Times New Roman" w:eastAsia="Calibri" w:hAnsi="Times New Roman" w:cs="Times New Roman"/>
          <w:sz w:val="28"/>
          <w:szCs w:val="28"/>
        </w:rPr>
        <w:t xml:space="preserve"> 0.9 </w:t>
      </w:r>
      <w:r w:rsidR="00516570" w:rsidRPr="00516570">
        <w:rPr>
          <w:rFonts w:ascii="Times New Roman" w:eastAsia="Calibri" w:hAnsi="Times New Roman" w:cs="Times New Roman"/>
          <w:sz w:val="28"/>
          <w:szCs w:val="28"/>
        </w:rPr>
        <w:t>%</w:t>
      </w:r>
      <w:r w:rsidR="00796C0D" w:rsidRPr="00796C0D">
        <w:rPr>
          <w:rFonts w:ascii="Times New Roman" w:eastAsia="Calibri" w:hAnsi="Times New Roman" w:cs="Times New Roman"/>
          <w:sz w:val="28"/>
          <w:szCs w:val="28"/>
        </w:rPr>
        <w:t xml:space="preserve"> через различные типоразмеры корпусов массообменного устройства при скорости в диапазоне от 40 до 200 мл /мин.</w:t>
      </w:r>
    </w:p>
    <w:p w:rsidR="00796C0D" w:rsidRPr="00796C0D" w:rsidRDefault="00796C0D" w:rsidP="00796C0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0D">
        <w:rPr>
          <w:rFonts w:ascii="Times New Roman" w:eastAsia="Calibri" w:hAnsi="Times New Roman" w:cs="Times New Roman"/>
          <w:sz w:val="28"/>
          <w:szCs w:val="28"/>
        </w:rPr>
        <w:t>Перфузионное сопротивление разрабатываемого корпуса массообменного устройства изучалось путем сравнения давления жидкости на входе и выходе устройства без гемосорбента при разл</w:t>
      </w:r>
      <w:r w:rsidR="00516570">
        <w:rPr>
          <w:rFonts w:ascii="Times New Roman" w:eastAsia="Calibri" w:hAnsi="Times New Roman" w:cs="Times New Roman"/>
          <w:sz w:val="28"/>
          <w:szCs w:val="28"/>
        </w:rPr>
        <w:t>ичных скоростях перфузии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. Проверку герметичности универсального корпуса проводили впусканием из вентиля централизованной подачи в устройство медицинского газа (кислорода) под избыточным давлением 4,9 </w:t>
      </w:r>
      <w:proofErr w:type="spellStart"/>
      <w:r w:rsidRPr="00796C0D">
        <w:rPr>
          <w:rFonts w:ascii="Times New Roman" w:eastAsia="Calibri" w:hAnsi="Times New Roman" w:cs="Times New Roman"/>
          <w:sz w:val="28"/>
          <w:szCs w:val="28"/>
        </w:rPr>
        <w:t>ат</w:t>
      </w:r>
      <w:proofErr w:type="spellEnd"/>
      <w:r w:rsidRPr="00796C0D">
        <w:rPr>
          <w:rFonts w:ascii="Times New Roman" w:eastAsia="Calibri" w:hAnsi="Times New Roman" w:cs="Times New Roman"/>
          <w:sz w:val="28"/>
          <w:szCs w:val="28"/>
        </w:rPr>
        <w:t>. После чего оно полностью погружалось в емкость с жидкостью, при температуре 20 ± 1</w:t>
      </w:r>
      <w:r w:rsidRPr="00796C0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 С. </w:t>
      </w:r>
    </w:p>
    <w:p w:rsidR="00796C0D" w:rsidRPr="00796C0D" w:rsidRDefault="00796C0D" w:rsidP="00796C0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Изучение явления смачивания </w:t>
      </w:r>
      <w:r w:rsidR="00AA1EA3">
        <w:rPr>
          <w:rFonts w:ascii="Times New Roman" w:eastAsia="Calibri" w:hAnsi="Times New Roman" w:cs="Times New Roman"/>
          <w:sz w:val="28"/>
          <w:szCs w:val="28"/>
        </w:rPr>
        <w:t xml:space="preserve">гемосорбентов и 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материалов компонентов массообменного устройства, контактирующих с кровью </w:t>
      </w:r>
      <w:r w:rsidRPr="00796C0D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D42476">
        <w:rPr>
          <w:rFonts w:ascii="Times New Roman" w:eastAsia="Calibri" w:hAnsi="Times New Roman" w:cs="Times New Roman"/>
          <w:sz w:val="28"/>
          <w:szCs w:val="28"/>
        </w:rPr>
        <w:t>массообменное устройство с гемосорбентом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), проведено путем </w:t>
      </w:r>
      <w:r w:rsidR="00AA1EA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796C0D">
        <w:rPr>
          <w:rFonts w:ascii="Times New Roman" w:eastAsia="Calibri" w:hAnsi="Times New Roman" w:cs="Times New Roman"/>
          <w:sz w:val="28"/>
          <w:szCs w:val="28"/>
        </w:rPr>
        <w:t>полно</w:t>
      </w:r>
      <w:r w:rsidR="00AA1EA3">
        <w:rPr>
          <w:rFonts w:ascii="Times New Roman" w:eastAsia="Calibri" w:hAnsi="Times New Roman" w:cs="Times New Roman"/>
          <w:sz w:val="28"/>
          <w:szCs w:val="28"/>
        </w:rPr>
        <w:t>го погружения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 в емкость с раствором натрия хлорида</w:t>
      </w:r>
      <w:r w:rsidR="0051657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796C0D">
        <w:rPr>
          <w:rFonts w:ascii="Times New Roman" w:eastAsia="Calibri" w:hAnsi="Times New Roman" w:cs="Times New Roman"/>
          <w:sz w:val="28"/>
          <w:szCs w:val="28"/>
        </w:rPr>
        <w:t xml:space="preserve"> 2, 12 и 24 часа. </w:t>
      </w:r>
    </w:p>
    <w:p w:rsidR="001D0B3E" w:rsidRDefault="001D0B3E" w:rsidP="0093524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570" w:rsidRPr="007332C7" w:rsidRDefault="00516570" w:rsidP="0093524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570">
        <w:rPr>
          <w:rFonts w:ascii="Times New Roman" w:eastAsia="Calibri" w:hAnsi="Times New Roman" w:cs="Times New Roman"/>
          <w:b/>
          <w:sz w:val="28"/>
          <w:szCs w:val="28"/>
        </w:rPr>
        <w:t>Полученные результаты.</w:t>
      </w:r>
      <w:r w:rsidRPr="00516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Корпус массообменного устройства на 100% состоит из поликарбоната. </w:t>
      </w:r>
      <w:r w:rsidR="0093524E">
        <w:rPr>
          <w:rFonts w:ascii="Times New Roman" w:eastAsia="Calibri" w:hAnsi="Times New Roman" w:cs="Times New Roman"/>
          <w:sz w:val="28"/>
          <w:szCs w:val="28"/>
        </w:rPr>
        <w:t>М</w:t>
      </w:r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атериал обладает хорошей </w:t>
      </w:r>
      <w:proofErr w:type="spellStart"/>
      <w:r w:rsidRPr="007332C7">
        <w:rPr>
          <w:rFonts w:ascii="Times New Roman" w:eastAsia="Calibri" w:hAnsi="Times New Roman" w:cs="Times New Roman"/>
          <w:sz w:val="28"/>
          <w:szCs w:val="28"/>
        </w:rPr>
        <w:t>гемосовместимостью</w:t>
      </w:r>
      <w:proofErr w:type="spellEnd"/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, гидрофобностью, нетоксичен, </w:t>
      </w:r>
      <w:proofErr w:type="spellStart"/>
      <w:r w:rsidRPr="007332C7">
        <w:rPr>
          <w:rFonts w:ascii="Times New Roman" w:eastAsia="Calibri" w:hAnsi="Times New Roman" w:cs="Times New Roman"/>
          <w:sz w:val="28"/>
          <w:szCs w:val="28"/>
        </w:rPr>
        <w:t>ударо</w:t>
      </w:r>
      <w:proofErr w:type="spellEnd"/>
      <w:r w:rsidRPr="007332C7">
        <w:rPr>
          <w:rFonts w:ascii="Times New Roman" w:eastAsia="Calibri" w:hAnsi="Times New Roman" w:cs="Times New Roman"/>
          <w:sz w:val="28"/>
          <w:szCs w:val="28"/>
        </w:rPr>
        <w:t>- и термоустойчив. На 100 % прозрачен, что обеспечивает визуальный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нтроль за процессом проведения </w:t>
      </w:r>
      <w:r w:rsidR="008A69CC">
        <w:rPr>
          <w:rFonts w:ascii="Times New Roman" w:eastAsia="Calibri" w:hAnsi="Times New Roman" w:cs="Times New Roman"/>
          <w:sz w:val="28"/>
          <w:szCs w:val="28"/>
        </w:rPr>
        <w:t>гемо</w:t>
      </w:r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перфузии. </w:t>
      </w:r>
      <w:r w:rsidR="0093524E">
        <w:rPr>
          <w:rFonts w:ascii="Times New Roman" w:eastAsia="Calibri" w:hAnsi="Times New Roman" w:cs="Times New Roman"/>
          <w:sz w:val="28"/>
          <w:szCs w:val="28"/>
        </w:rPr>
        <w:t>Р</w:t>
      </w:r>
      <w:r w:rsidRPr="007332C7">
        <w:rPr>
          <w:rFonts w:ascii="Times New Roman" w:eastAsia="Calibri" w:hAnsi="Times New Roman" w:cs="Times New Roman"/>
          <w:sz w:val="28"/>
          <w:szCs w:val="28"/>
        </w:rPr>
        <w:t>азработаны модели корпуса 6-ти различных объемов от 125 до 490 мл. Для обеспечения герметичности корпуса применялась двухсторонняя заливка из полимера, выполненная по оригинальной методике. Каждый корпус модели устройства оснащен двумя многофункциональными входным и выходным фильтрами-делителями потока крови, благодаря которым увеличивается эффективность проведения гемосорбции, за счет равномерного заполнения кровью шихты</w:t>
      </w:r>
      <w:r w:rsidR="009561BC">
        <w:rPr>
          <w:rFonts w:ascii="Times New Roman" w:eastAsia="Calibri" w:hAnsi="Times New Roman" w:cs="Times New Roman"/>
          <w:sz w:val="28"/>
          <w:szCs w:val="28"/>
        </w:rPr>
        <w:t xml:space="preserve"> гемосорбента,</w:t>
      </w:r>
      <w:r w:rsidR="009561BC" w:rsidRPr="009561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</w:t>
      </w:r>
      <w:r w:rsidR="009561BC">
        <w:rPr>
          <w:rFonts w:ascii="Times New Roman" w:eastAsia="Times New Roman" w:hAnsi="Times New Roman" w:cs="Times New Roman"/>
          <w:sz w:val="28"/>
          <w:szCs w:val="28"/>
          <w:lang w:eastAsia="x-none"/>
        </w:rPr>
        <w:t>ения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ламинарн</w:t>
      </w:r>
      <w:r w:rsidR="009561BC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поток</w:t>
      </w:r>
      <w:r w:rsidR="009561B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крови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561BC" w:rsidRPr="004D254A">
        <w:rPr>
          <w:rFonts w:ascii="Times New Roman" w:eastAsia="Times New Roman" w:hAnsi="Times New Roman" w:cs="Times New Roman"/>
          <w:sz w:val="28"/>
          <w:szCs w:val="28"/>
          <w:lang w:eastAsia="x-none"/>
        </w:rPr>
        <w:t>даже при относительно небольших ее скоростях</w:t>
      </w:r>
      <w:r w:rsidR="009561B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 Они находятся под крышками по торцам модели корпуса. Фильтры- делители получены из торцевых срезов – отходов процесса изготовления капиллярных диализаторов и представляют собой круглые пластины толщиной не более 0,5 мм, в ко</w:t>
      </w:r>
      <w:r w:rsidR="0093524E">
        <w:rPr>
          <w:rFonts w:ascii="Times New Roman" w:eastAsia="Calibri" w:hAnsi="Times New Roman" w:cs="Times New Roman"/>
          <w:sz w:val="28"/>
          <w:szCs w:val="28"/>
        </w:rPr>
        <w:t>торых залито полимером около 10</w:t>
      </w:r>
      <w:r w:rsidRPr="007332C7">
        <w:rPr>
          <w:rFonts w:ascii="Times New Roman" w:eastAsia="Calibri" w:hAnsi="Times New Roman" w:cs="Times New Roman"/>
          <w:sz w:val="28"/>
          <w:szCs w:val="28"/>
        </w:rPr>
        <w:t>000 коаксиально расположенных отверстий полисульфоновых капилляров диаметром 0,1±0,05 мм. Нами были изучены технические возможности разработанных фильтров-делителей с помощ</w:t>
      </w:r>
      <w:r w:rsidR="0093524E">
        <w:rPr>
          <w:rFonts w:ascii="Times New Roman" w:eastAsia="Calibri" w:hAnsi="Times New Roman" w:cs="Times New Roman"/>
          <w:sz w:val="28"/>
          <w:szCs w:val="28"/>
        </w:rPr>
        <w:t>ью оригинальной методики</w:t>
      </w:r>
      <w:r w:rsidRPr="007332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38C1" w:rsidRPr="007838C1" w:rsidRDefault="00002C97" w:rsidP="007838C1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 xml:space="preserve"> исследований и испытаний конструкции модели массообменного устройства, материалов из которого оно изготовлено, их физических свойств, были выпол</w:t>
      </w:r>
      <w:r>
        <w:rPr>
          <w:rFonts w:ascii="Times New Roman" w:eastAsia="Calibri" w:hAnsi="Times New Roman" w:cs="Times New Roman"/>
          <w:sz w:val="28"/>
          <w:szCs w:val="28"/>
        </w:rPr>
        <w:t>нены экспериментальные гемо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 xml:space="preserve">перфузии. 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Коммуникационные узлы на корпусе устройства предполагают возможность подключения к одноразовым </w:t>
      </w:r>
      <w:proofErr w:type="spellStart"/>
      <w:r w:rsidR="007838C1" w:rsidRPr="008A69CC">
        <w:rPr>
          <w:rFonts w:ascii="Times New Roman" w:eastAsia="Calibri" w:hAnsi="Times New Roman" w:cs="Times New Roman"/>
          <w:sz w:val="28"/>
          <w:szCs w:val="28"/>
        </w:rPr>
        <w:t>гемосорбционным</w:t>
      </w:r>
      <w:proofErr w:type="spellEnd"/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838C1" w:rsidRPr="008A69CC">
        <w:rPr>
          <w:rFonts w:ascii="Times New Roman" w:eastAsia="Calibri" w:hAnsi="Times New Roman" w:cs="Times New Roman"/>
          <w:sz w:val="28"/>
          <w:szCs w:val="28"/>
        </w:rPr>
        <w:t>гемоперфузионным</w:t>
      </w:r>
      <w:proofErr w:type="spellEnd"/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 и диализным магистралям для проведения гемо- и плазмосорбции на аппаратуре, в том числе зарубежного производства для продленной заместительной терапии типа «</w:t>
      </w:r>
      <w:proofErr w:type="spellStart"/>
      <w:r w:rsidR="007838C1" w:rsidRPr="008A69CC">
        <w:rPr>
          <w:rFonts w:ascii="Times New Roman" w:eastAsia="Calibri" w:hAnsi="Times New Roman" w:cs="Times New Roman"/>
          <w:sz w:val="28"/>
          <w:szCs w:val="28"/>
        </w:rPr>
        <w:t>Мultifiltrat</w:t>
      </w:r>
      <w:proofErr w:type="spellEnd"/>
      <w:r w:rsidR="007838C1" w:rsidRPr="008A69CC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7838C1" w:rsidRPr="008A69CC">
        <w:rPr>
          <w:rFonts w:ascii="Times New Roman" w:eastAsia="Calibri" w:hAnsi="Times New Roman" w:cs="Times New Roman"/>
          <w:sz w:val="28"/>
          <w:szCs w:val="28"/>
        </w:rPr>
        <w:t>Prometheus</w:t>
      </w:r>
      <w:proofErr w:type="spellEnd"/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» и др. 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>Модель устройства заполнялась различными образцами непокрытых уг</w:t>
      </w:r>
      <w:r>
        <w:rPr>
          <w:rFonts w:ascii="Times New Roman" w:eastAsia="Calibri" w:hAnsi="Times New Roman" w:cs="Times New Roman"/>
          <w:sz w:val="28"/>
          <w:szCs w:val="28"/>
        </w:rPr>
        <w:t>леродных и биоспецифических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 xml:space="preserve"> гемосорбентов, получен</w:t>
      </w:r>
      <w:r>
        <w:rPr>
          <w:rFonts w:ascii="Times New Roman" w:eastAsia="Calibri" w:hAnsi="Times New Roman" w:cs="Times New Roman"/>
          <w:sz w:val="28"/>
          <w:szCs w:val="28"/>
        </w:rPr>
        <w:t>ных от различных производителей</w:t>
      </w:r>
      <w:r w:rsidRPr="007332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 xml:space="preserve">ыполнено более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>0 сте</w:t>
      </w:r>
      <w:r>
        <w:rPr>
          <w:rFonts w:ascii="Times New Roman" w:eastAsia="Calibri" w:hAnsi="Times New Roman" w:cs="Times New Roman"/>
          <w:sz w:val="28"/>
          <w:szCs w:val="28"/>
        </w:rPr>
        <w:t>ндовых эксперимент</w:t>
      </w:r>
      <w:r w:rsidR="009561BC">
        <w:rPr>
          <w:rFonts w:ascii="Times New Roman" w:eastAsia="Calibri" w:hAnsi="Times New Roman" w:cs="Times New Roman"/>
          <w:sz w:val="28"/>
          <w:szCs w:val="28"/>
        </w:rPr>
        <w:t>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гемо</w:t>
      </w:r>
      <w:r w:rsidR="00516570" w:rsidRPr="007332C7">
        <w:rPr>
          <w:rFonts w:ascii="Times New Roman" w:eastAsia="Calibri" w:hAnsi="Times New Roman" w:cs="Times New Roman"/>
          <w:sz w:val="28"/>
          <w:szCs w:val="28"/>
        </w:rPr>
        <w:t>перфузии с использованием разработанной нами модели одноразо</w:t>
      </w:r>
      <w:r>
        <w:rPr>
          <w:rFonts w:ascii="Times New Roman" w:eastAsia="Calibri" w:hAnsi="Times New Roman" w:cs="Times New Roman"/>
          <w:sz w:val="28"/>
          <w:szCs w:val="28"/>
        </w:rPr>
        <w:t>вого массообменного устройства</w:t>
      </w:r>
      <w:r w:rsidR="009561BC">
        <w:rPr>
          <w:rFonts w:ascii="Times New Roman" w:eastAsia="Calibri" w:hAnsi="Times New Roman" w:cs="Times New Roman"/>
          <w:sz w:val="28"/>
          <w:szCs w:val="28"/>
        </w:rPr>
        <w:t xml:space="preserve"> с углеродными и биоспецифическими сорбентами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установлена </w:t>
      </w:r>
      <w:r w:rsidRPr="00901B0D">
        <w:rPr>
          <w:rFonts w:ascii="Times New Roman" w:eastAsia="Calibri" w:hAnsi="Times New Roman" w:cs="Times New Roman"/>
          <w:sz w:val="28"/>
          <w:szCs w:val="28"/>
        </w:rPr>
        <w:t>высок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901B0D">
        <w:rPr>
          <w:rFonts w:ascii="Times New Roman" w:eastAsia="Calibri" w:hAnsi="Times New Roman" w:cs="Times New Roman"/>
          <w:sz w:val="28"/>
          <w:szCs w:val="28"/>
        </w:rPr>
        <w:t xml:space="preserve"> степень </w:t>
      </w:r>
      <w:r w:rsidR="009561BC">
        <w:rPr>
          <w:rFonts w:ascii="Times New Roman" w:eastAsia="Calibri" w:hAnsi="Times New Roman" w:cs="Times New Roman"/>
          <w:sz w:val="28"/>
          <w:szCs w:val="28"/>
        </w:rPr>
        <w:t>его</w:t>
      </w:r>
      <w:r w:rsidR="009561BC" w:rsidRPr="00901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0D">
        <w:rPr>
          <w:rFonts w:ascii="Times New Roman" w:eastAsia="Calibri" w:hAnsi="Times New Roman" w:cs="Times New Roman"/>
          <w:sz w:val="28"/>
          <w:szCs w:val="28"/>
        </w:rPr>
        <w:t>атромбогенности и гемосовместимости</w:t>
      </w:r>
      <w:r w:rsidR="009561BC" w:rsidRPr="00956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1B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561BC" w:rsidRPr="00901B0D">
        <w:rPr>
          <w:rFonts w:ascii="Times New Roman" w:eastAsia="Calibri" w:hAnsi="Times New Roman" w:cs="Times New Roman"/>
          <w:sz w:val="28"/>
          <w:szCs w:val="28"/>
        </w:rPr>
        <w:t>отсутстви</w:t>
      </w:r>
      <w:r w:rsidR="009561BC">
        <w:rPr>
          <w:rFonts w:ascii="Times New Roman" w:eastAsia="Calibri" w:hAnsi="Times New Roman" w:cs="Times New Roman"/>
          <w:sz w:val="28"/>
          <w:szCs w:val="28"/>
        </w:rPr>
        <w:t>и</w:t>
      </w:r>
      <w:r w:rsidR="009561BC" w:rsidRPr="00901B0D">
        <w:rPr>
          <w:rFonts w:ascii="Times New Roman" w:eastAsia="Calibri" w:hAnsi="Times New Roman" w:cs="Times New Roman"/>
          <w:sz w:val="28"/>
          <w:szCs w:val="28"/>
        </w:rPr>
        <w:t xml:space="preserve"> адгезии тромбоцитов к элементам массообменника</w:t>
      </w:r>
      <w:r w:rsidRPr="00901B0D">
        <w:rPr>
          <w:rFonts w:ascii="Times New Roman" w:eastAsia="Calibri" w:hAnsi="Times New Roman" w:cs="Times New Roman"/>
          <w:sz w:val="28"/>
          <w:szCs w:val="28"/>
        </w:rPr>
        <w:t>.</w:t>
      </w:r>
      <w:r w:rsidR="007838C1">
        <w:rPr>
          <w:rFonts w:ascii="Times New Roman" w:eastAsia="Calibri" w:hAnsi="Times New Roman" w:cs="Times New Roman"/>
          <w:sz w:val="28"/>
          <w:szCs w:val="28"/>
        </w:rPr>
        <w:t xml:space="preserve"> Получены п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>ромышленные образцы</w:t>
      </w:r>
      <w:r w:rsidR="007838C1">
        <w:rPr>
          <w:rFonts w:ascii="Times New Roman" w:eastAsia="Calibri" w:hAnsi="Times New Roman" w:cs="Times New Roman"/>
          <w:sz w:val="28"/>
          <w:szCs w:val="28"/>
        </w:rPr>
        <w:t xml:space="preserve"> массообменных устройств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>, изготовленные</w:t>
      </w:r>
      <w:r w:rsidR="007838C1">
        <w:rPr>
          <w:rFonts w:ascii="Times New Roman" w:eastAsia="Calibri" w:hAnsi="Times New Roman" w:cs="Times New Roman"/>
          <w:sz w:val="28"/>
          <w:szCs w:val="28"/>
        </w:rPr>
        <w:t xml:space="preserve"> на высокотехнологичном уровне, 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>не имею</w:t>
      </w:r>
      <w:r w:rsidR="007838C1">
        <w:rPr>
          <w:rFonts w:ascii="Times New Roman" w:eastAsia="Calibri" w:hAnsi="Times New Roman" w:cs="Times New Roman"/>
          <w:sz w:val="28"/>
          <w:szCs w:val="28"/>
        </w:rPr>
        <w:t xml:space="preserve">щие 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>аналогов в Ре</w:t>
      </w:r>
      <w:r w:rsidR="007838C1">
        <w:rPr>
          <w:rFonts w:ascii="Times New Roman" w:eastAsia="Calibri" w:hAnsi="Times New Roman" w:cs="Times New Roman"/>
          <w:sz w:val="28"/>
          <w:szCs w:val="28"/>
        </w:rPr>
        <w:t>спублике Беларусь и странах СНГ и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 обладаю</w:t>
      </w:r>
      <w:r w:rsidR="007838C1">
        <w:rPr>
          <w:rFonts w:ascii="Times New Roman" w:eastAsia="Calibri" w:hAnsi="Times New Roman" w:cs="Times New Roman"/>
          <w:sz w:val="28"/>
          <w:szCs w:val="28"/>
        </w:rPr>
        <w:t>щие</w:t>
      </w:r>
      <w:r w:rsidR="007838C1" w:rsidRPr="008A69CC">
        <w:rPr>
          <w:rFonts w:ascii="Times New Roman" w:eastAsia="Calibri" w:hAnsi="Times New Roman" w:cs="Times New Roman"/>
          <w:sz w:val="28"/>
          <w:szCs w:val="28"/>
        </w:rPr>
        <w:t xml:space="preserve"> рядом существенных преимуществ по сравнению с зарубежными прототипами.</w:t>
      </w:r>
    </w:p>
    <w:p w:rsidR="00516570" w:rsidRPr="0019005D" w:rsidRDefault="008A69CC" w:rsidP="0019005D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9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Выводы.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 Создано основное звено экстракорпорального контура - </w:t>
      </w:r>
      <w:r w:rsidR="00B64705" w:rsidRPr="008A69CC">
        <w:rPr>
          <w:rFonts w:ascii="Times New Roman" w:eastAsia="Calibri" w:hAnsi="Times New Roman" w:cs="Times New Roman"/>
          <w:sz w:val="28"/>
          <w:szCs w:val="28"/>
        </w:rPr>
        <w:t xml:space="preserve">изготовленный на высокотехнологичном уровне 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корпус массообменного устройства </w:t>
      </w:r>
      <w:r w:rsidR="004038AE">
        <w:rPr>
          <w:rFonts w:ascii="Times New Roman" w:eastAsia="Calibri" w:hAnsi="Times New Roman" w:cs="Times New Roman"/>
          <w:sz w:val="28"/>
          <w:szCs w:val="28"/>
        </w:rPr>
        <w:t>однократного применения</w:t>
      </w:r>
      <w:r w:rsidR="004038AE" w:rsidRPr="008A6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9CC">
        <w:rPr>
          <w:rFonts w:ascii="Times New Roman" w:eastAsia="Calibri" w:hAnsi="Times New Roman" w:cs="Times New Roman"/>
          <w:sz w:val="28"/>
          <w:szCs w:val="28"/>
        </w:rPr>
        <w:t>для гемопер</w:t>
      </w:r>
      <w:r w:rsidR="004038AE">
        <w:rPr>
          <w:rFonts w:ascii="Times New Roman" w:eastAsia="Calibri" w:hAnsi="Times New Roman" w:cs="Times New Roman"/>
          <w:sz w:val="28"/>
          <w:szCs w:val="28"/>
        </w:rPr>
        <w:t>фузии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, 6 типоразмеров </w:t>
      </w:r>
      <w:r w:rsidR="00B64705">
        <w:rPr>
          <w:rFonts w:ascii="Times New Roman" w:eastAsia="Calibri" w:hAnsi="Times New Roman" w:cs="Times New Roman"/>
          <w:sz w:val="28"/>
          <w:szCs w:val="28"/>
        </w:rPr>
        <w:t>(вмещающий от 125 до 500 мл гемосорбента)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. Корпус массообменного устройства с универсальными свойствами </w:t>
      </w:r>
      <w:r w:rsidR="004038AE">
        <w:rPr>
          <w:rFonts w:ascii="Times New Roman" w:eastAsia="Calibri" w:hAnsi="Times New Roman" w:cs="Times New Roman"/>
          <w:sz w:val="28"/>
          <w:szCs w:val="28"/>
        </w:rPr>
        <w:t xml:space="preserve">и возможностью коммуникации с кровонесущими магистралями всех видов 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находится в 100 % степени готовности для снаряжения его внутренней камеры различными </w:t>
      </w:r>
      <w:r w:rsidR="009561BC">
        <w:rPr>
          <w:rFonts w:ascii="Times New Roman" w:eastAsia="Calibri" w:hAnsi="Times New Roman" w:cs="Times New Roman"/>
          <w:sz w:val="28"/>
          <w:szCs w:val="28"/>
        </w:rPr>
        <w:t>типами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 гемосорбентов</w:t>
      </w:r>
      <w:r w:rsidR="00CE1527">
        <w:rPr>
          <w:rFonts w:ascii="Times New Roman" w:eastAsia="Calibri" w:hAnsi="Times New Roman" w:cs="Times New Roman"/>
          <w:sz w:val="28"/>
          <w:szCs w:val="28"/>
        </w:rPr>
        <w:t xml:space="preserve"> (углеродными и биоспецифическими)</w:t>
      </w:r>
      <w:r w:rsidRPr="008A69CC">
        <w:rPr>
          <w:rFonts w:ascii="Times New Roman" w:eastAsia="Calibri" w:hAnsi="Times New Roman" w:cs="Times New Roman"/>
          <w:sz w:val="28"/>
          <w:szCs w:val="28"/>
        </w:rPr>
        <w:t xml:space="preserve"> в течении минимального </w:t>
      </w:r>
      <w:r w:rsidR="009561BC">
        <w:rPr>
          <w:rFonts w:ascii="Times New Roman" w:eastAsia="Calibri" w:hAnsi="Times New Roman" w:cs="Times New Roman"/>
          <w:sz w:val="28"/>
          <w:szCs w:val="28"/>
        </w:rPr>
        <w:t xml:space="preserve">временного </w:t>
      </w:r>
      <w:r w:rsidR="0019005D">
        <w:rPr>
          <w:rFonts w:ascii="Times New Roman" w:eastAsia="Calibri" w:hAnsi="Times New Roman" w:cs="Times New Roman"/>
          <w:sz w:val="28"/>
          <w:szCs w:val="28"/>
        </w:rPr>
        <w:t>периода</w:t>
      </w:r>
    </w:p>
    <w:sectPr w:rsidR="00516570" w:rsidRPr="0019005D" w:rsidSect="00957B1F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B3" w:rsidRDefault="006627B3">
      <w:pPr>
        <w:spacing w:after="0" w:line="240" w:lineRule="auto"/>
      </w:pPr>
      <w:r>
        <w:separator/>
      </w:r>
    </w:p>
  </w:endnote>
  <w:endnote w:type="continuationSeparator" w:id="0">
    <w:p w:rsidR="006627B3" w:rsidRDefault="0066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8016"/>
      <w:docPartObj>
        <w:docPartGallery w:val="Page Numbers (Bottom of Page)"/>
        <w:docPartUnique/>
      </w:docPartObj>
    </w:sdtPr>
    <w:sdtEndPr/>
    <w:sdtContent>
      <w:p w:rsidR="00567C00" w:rsidRDefault="0080302C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C00" w:rsidRDefault="006627B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B3" w:rsidRDefault="006627B3">
      <w:pPr>
        <w:spacing w:after="0" w:line="240" w:lineRule="auto"/>
      </w:pPr>
      <w:r>
        <w:separator/>
      </w:r>
    </w:p>
  </w:footnote>
  <w:footnote w:type="continuationSeparator" w:id="0">
    <w:p w:rsidR="006627B3" w:rsidRDefault="0066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23"/>
    <w:rsid w:val="00002C97"/>
    <w:rsid w:val="000177B8"/>
    <w:rsid w:val="00030E63"/>
    <w:rsid w:val="000334F4"/>
    <w:rsid w:val="000C597C"/>
    <w:rsid w:val="000E2B65"/>
    <w:rsid w:val="00125D9A"/>
    <w:rsid w:val="0013798E"/>
    <w:rsid w:val="00177B1F"/>
    <w:rsid w:val="0019005D"/>
    <w:rsid w:val="001B315D"/>
    <w:rsid w:val="001D0B3E"/>
    <w:rsid w:val="001F02C7"/>
    <w:rsid w:val="00224029"/>
    <w:rsid w:val="00226323"/>
    <w:rsid w:val="002377BB"/>
    <w:rsid w:val="0024749D"/>
    <w:rsid w:val="00281C5B"/>
    <w:rsid w:val="00322B2A"/>
    <w:rsid w:val="00367EC6"/>
    <w:rsid w:val="00385333"/>
    <w:rsid w:val="004038AE"/>
    <w:rsid w:val="0040710D"/>
    <w:rsid w:val="00411842"/>
    <w:rsid w:val="0042362C"/>
    <w:rsid w:val="0042622E"/>
    <w:rsid w:val="00450C1F"/>
    <w:rsid w:val="00487360"/>
    <w:rsid w:val="00491CA4"/>
    <w:rsid w:val="004D254A"/>
    <w:rsid w:val="004F3B9E"/>
    <w:rsid w:val="00516570"/>
    <w:rsid w:val="00533D7E"/>
    <w:rsid w:val="00552581"/>
    <w:rsid w:val="005663FA"/>
    <w:rsid w:val="00574ED7"/>
    <w:rsid w:val="006164D2"/>
    <w:rsid w:val="0062381F"/>
    <w:rsid w:val="006627B3"/>
    <w:rsid w:val="00685C0D"/>
    <w:rsid w:val="0069134B"/>
    <w:rsid w:val="006F7B3D"/>
    <w:rsid w:val="00726F25"/>
    <w:rsid w:val="007332C7"/>
    <w:rsid w:val="00763308"/>
    <w:rsid w:val="007838C1"/>
    <w:rsid w:val="00784B3F"/>
    <w:rsid w:val="00787ABD"/>
    <w:rsid w:val="00796C0D"/>
    <w:rsid w:val="007B0C42"/>
    <w:rsid w:val="0080302C"/>
    <w:rsid w:val="00820556"/>
    <w:rsid w:val="008258BC"/>
    <w:rsid w:val="00844810"/>
    <w:rsid w:val="008A69CC"/>
    <w:rsid w:val="008D5E4A"/>
    <w:rsid w:val="0090124B"/>
    <w:rsid w:val="00901B0D"/>
    <w:rsid w:val="0093524E"/>
    <w:rsid w:val="009561BC"/>
    <w:rsid w:val="009B7C46"/>
    <w:rsid w:val="009D375A"/>
    <w:rsid w:val="00A214DB"/>
    <w:rsid w:val="00A335F9"/>
    <w:rsid w:val="00AA1EA3"/>
    <w:rsid w:val="00AB0C41"/>
    <w:rsid w:val="00AE6322"/>
    <w:rsid w:val="00AE6924"/>
    <w:rsid w:val="00B6068E"/>
    <w:rsid w:val="00B64705"/>
    <w:rsid w:val="00B85876"/>
    <w:rsid w:val="00B92549"/>
    <w:rsid w:val="00CB3CD6"/>
    <w:rsid w:val="00CE1527"/>
    <w:rsid w:val="00D15CE3"/>
    <w:rsid w:val="00D42476"/>
    <w:rsid w:val="00D67006"/>
    <w:rsid w:val="00D836B6"/>
    <w:rsid w:val="00DC013B"/>
    <w:rsid w:val="00DE3002"/>
    <w:rsid w:val="00E16343"/>
    <w:rsid w:val="00E25661"/>
    <w:rsid w:val="00E35B1C"/>
    <w:rsid w:val="00E502B6"/>
    <w:rsid w:val="00E765B6"/>
    <w:rsid w:val="00EB1C24"/>
    <w:rsid w:val="00ED1B9E"/>
    <w:rsid w:val="00F153C2"/>
    <w:rsid w:val="00F17425"/>
    <w:rsid w:val="00F676FE"/>
    <w:rsid w:val="00F86D38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6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763308"/>
  </w:style>
  <w:style w:type="paragraph" w:styleId="a3">
    <w:name w:val="footer"/>
    <w:basedOn w:val="a"/>
    <w:link w:val="10"/>
    <w:uiPriority w:val="99"/>
    <w:semiHidden/>
    <w:unhideWhenUsed/>
    <w:rsid w:val="0076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763308"/>
  </w:style>
  <w:style w:type="paragraph" w:styleId="a5">
    <w:name w:val="Balloon Text"/>
    <w:basedOn w:val="a"/>
    <w:link w:val="a6"/>
    <w:uiPriority w:val="99"/>
    <w:semiHidden/>
    <w:unhideWhenUsed/>
    <w:rsid w:val="0080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6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763308"/>
  </w:style>
  <w:style w:type="paragraph" w:styleId="a3">
    <w:name w:val="footer"/>
    <w:basedOn w:val="a"/>
    <w:link w:val="10"/>
    <w:uiPriority w:val="99"/>
    <w:semiHidden/>
    <w:unhideWhenUsed/>
    <w:rsid w:val="0076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763308"/>
  </w:style>
  <w:style w:type="paragraph" w:styleId="a5">
    <w:name w:val="Balloon Text"/>
    <w:basedOn w:val="a"/>
    <w:link w:val="a6"/>
    <w:uiPriority w:val="99"/>
    <w:semiHidden/>
    <w:unhideWhenUsed/>
    <w:rsid w:val="0080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Ф.И.</dc:creator>
  <cp:keywords/>
  <dc:description/>
  <cp:lastModifiedBy>Зав. отделением Экстракарпоральных методов</cp:lastModifiedBy>
  <cp:revision>33</cp:revision>
  <cp:lastPrinted>2017-04-06T05:28:00Z</cp:lastPrinted>
  <dcterms:created xsi:type="dcterms:W3CDTF">2017-03-31T09:34:00Z</dcterms:created>
  <dcterms:modified xsi:type="dcterms:W3CDTF">2017-08-15T07:08:00Z</dcterms:modified>
</cp:coreProperties>
</file>